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6BC2" w:rsidRDefault="00DC6BC2" w:rsidP="00DC6BC2">
      <w:pPr>
        <w:jc w:val="center"/>
        <w:rPr>
          <w:b/>
        </w:rPr>
      </w:pPr>
      <w:r>
        <w:rPr>
          <w:b/>
        </w:rPr>
        <w:t>U.S. Department of Justice</w:t>
      </w:r>
    </w:p>
    <w:p w:rsidR="00DC6BC2" w:rsidRDefault="00DC6BC2" w:rsidP="00DC6BC2">
      <w:pPr>
        <w:pStyle w:val="WP9Heading4"/>
        <w:keepLines/>
        <w:widowControl/>
      </w:pPr>
      <w:r>
        <w:t xml:space="preserve">Office of Justice Programs </w:t>
      </w:r>
    </w:p>
    <w:p w:rsidR="00DC6BC2" w:rsidRDefault="00DC6BC2" w:rsidP="00DC6BC2">
      <w:pPr>
        <w:keepLines/>
        <w:jc w:val="center"/>
      </w:pPr>
      <w:r>
        <w:t>810 Seventh Street, NW</w:t>
      </w:r>
    </w:p>
    <w:p w:rsidR="00DC6BC2" w:rsidRDefault="00DC6BC2" w:rsidP="00DC6BC2">
      <w:pPr>
        <w:keepLines/>
        <w:jc w:val="center"/>
      </w:pPr>
      <w:r>
        <w:t>Washington, DC 20531</w:t>
      </w:r>
    </w:p>
    <w:p w:rsidR="00DC6BC2" w:rsidRDefault="00DC6BC2" w:rsidP="00DC6BC2">
      <w:pPr>
        <w:jc w:val="center"/>
      </w:pPr>
    </w:p>
    <w:p w:rsidR="00DC6BC2" w:rsidRDefault="00DC6BC2" w:rsidP="00DC6BC2">
      <w:pPr>
        <w:jc w:val="center"/>
        <w:rPr>
          <w:b/>
          <w:bCs/>
        </w:rPr>
      </w:pPr>
      <w:r>
        <w:rPr>
          <w:b/>
          <w:bCs/>
        </w:rPr>
        <w:t xml:space="preserve">Eric H. Holder, Jr. </w:t>
      </w:r>
    </w:p>
    <w:p w:rsidR="00DC6BC2" w:rsidRDefault="00DC6BC2" w:rsidP="00DC6BC2">
      <w:pPr>
        <w:jc w:val="center"/>
      </w:pPr>
      <w:r>
        <w:t>Attorney General</w:t>
      </w:r>
    </w:p>
    <w:p w:rsidR="00DC6BC2" w:rsidRDefault="00DC6BC2" w:rsidP="00DC6BC2">
      <w:pPr>
        <w:jc w:val="center"/>
        <w:rPr>
          <w:b/>
          <w:bCs/>
        </w:rPr>
      </w:pPr>
    </w:p>
    <w:p w:rsidR="002D6201" w:rsidRPr="00EC6829" w:rsidRDefault="002D6201" w:rsidP="002D6201">
      <w:pPr>
        <w:jc w:val="center"/>
        <w:rPr>
          <w:b/>
          <w:color w:val="1F497D"/>
        </w:rPr>
      </w:pPr>
      <w:r w:rsidRPr="00EC6829">
        <w:rPr>
          <w:b/>
        </w:rPr>
        <w:t>Karol Mason</w:t>
      </w:r>
      <w:r w:rsidRPr="00EC6829">
        <w:rPr>
          <w:b/>
          <w:color w:val="1F497D"/>
        </w:rPr>
        <w:t xml:space="preserve"> </w:t>
      </w:r>
    </w:p>
    <w:p w:rsidR="00DC6BC2" w:rsidRDefault="002D6201" w:rsidP="002D6201">
      <w:pPr>
        <w:jc w:val="center"/>
      </w:pPr>
      <w:r>
        <w:t>Assistant Attorney General</w:t>
      </w:r>
    </w:p>
    <w:p w:rsidR="00DC6BC2" w:rsidRDefault="00DC6BC2" w:rsidP="00DC6BC2">
      <w:pPr>
        <w:jc w:val="center"/>
      </w:pPr>
    </w:p>
    <w:p w:rsidR="00DC6BC2" w:rsidRDefault="00DC6BC2" w:rsidP="00DC6BC2">
      <w:pPr>
        <w:jc w:val="center"/>
        <w:rPr>
          <w:b/>
          <w:bCs/>
        </w:rPr>
      </w:pPr>
      <w:r>
        <w:rPr>
          <w:b/>
          <w:bCs/>
        </w:rPr>
        <w:t>Joye E. Frost</w:t>
      </w:r>
    </w:p>
    <w:p w:rsidR="00DC6BC2" w:rsidRDefault="00DC6BC2" w:rsidP="00DC6BC2">
      <w:pPr>
        <w:jc w:val="center"/>
      </w:pPr>
      <w:r>
        <w:t>Director, Office for Victims of Crime</w:t>
      </w:r>
    </w:p>
    <w:p w:rsidR="00DC6BC2" w:rsidRDefault="00DC6BC2" w:rsidP="00DC6BC2">
      <w:pPr>
        <w:jc w:val="center"/>
      </w:pPr>
      <w:r>
        <w:t>_______________________________</w:t>
      </w:r>
    </w:p>
    <w:p w:rsidR="00557239" w:rsidRDefault="00557239" w:rsidP="00DC6BC2"/>
    <w:p w:rsidR="00557239" w:rsidRDefault="00557239" w:rsidP="00557239">
      <w:pPr>
        <w:jc w:val="center"/>
        <w:rPr>
          <w:b/>
        </w:rPr>
      </w:pPr>
      <w:r>
        <w:rPr>
          <w:b/>
        </w:rPr>
        <w:t>Office of Justice Programs</w:t>
      </w:r>
    </w:p>
    <w:p w:rsidR="00557239" w:rsidRDefault="00557239" w:rsidP="00557239">
      <w:pPr>
        <w:jc w:val="center"/>
        <w:rPr>
          <w:b/>
        </w:rPr>
      </w:pPr>
      <w:r>
        <w:rPr>
          <w:b/>
        </w:rPr>
        <w:t>World Wide Web Home Page</w:t>
      </w:r>
    </w:p>
    <w:p w:rsidR="00557239" w:rsidRDefault="00557239" w:rsidP="00557239">
      <w:pPr>
        <w:jc w:val="center"/>
      </w:pPr>
      <w:r>
        <w:t>www.ojp.usdoj.gov</w:t>
      </w:r>
    </w:p>
    <w:p w:rsidR="00557239" w:rsidRDefault="00557239" w:rsidP="00557239">
      <w:pPr>
        <w:jc w:val="center"/>
      </w:pPr>
      <w:r>
        <w:t>_______________________________</w:t>
      </w:r>
    </w:p>
    <w:p w:rsidR="00557239" w:rsidRDefault="00557239" w:rsidP="00557239">
      <w:pPr>
        <w:jc w:val="center"/>
      </w:pPr>
    </w:p>
    <w:p w:rsidR="00557239" w:rsidRDefault="00557239" w:rsidP="00557239">
      <w:pPr>
        <w:jc w:val="center"/>
        <w:rPr>
          <w:b/>
        </w:rPr>
      </w:pPr>
      <w:r>
        <w:rPr>
          <w:b/>
        </w:rPr>
        <w:t>Office for Victims of Crime</w:t>
      </w:r>
    </w:p>
    <w:p w:rsidR="00557239" w:rsidRDefault="00557239" w:rsidP="00557239">
      <w:pPr>
        <w:jc w:val="center"/>
        <w:rPr>
          <w:b/>
        </w:rPr>
      </w:pPr>
      <w:r>
        <w:rPr>
          <w:b/>
        </w:rPr>
        <w:t>World Wide Web Home Page</w:t>
      </w:r>
    </w:p>
    <w:p w:rsidR="00557239" w:rsidRDefault="00557239" w:rsidP="00557239">
      <w:pPr>
        <w:jc w:val="center"/>
      </w:pPr>
      <w:r>
        <w:t>www.ovc.gov</w:t>
      </w:r>
    </w:p>
    <w:p w:rsidR="00557239" w:rsidRDefault="00557239" w:rsidP="00557239">
      <w:pPr>
        <w:jc w:val="center"/>
      </w:pPr>
      <w:r>
        <w:t>_______________________________</w:t>
      </w:r>
    </w:p>
    <w:p w:rsidR="00557239" w:rsidRDefault="00557239" w:rsidP="00557239">
      <w:pPr>
        <w:jc w:val="center"/>
      </w:pPr>
    </w:p>
    <w:p w:rsidR="00557239" w:rsidRDefault="00557239" w:rsidP="00557239">
      <w:pPr>
        <w:jc w:val="center"/>
      </w:pPr>
      <w:r>
        <w:t>For grant and funding information contact:</w:t>
      </w:r>
    </w:p>
    <w:p w:rsidR="00557239" w:rsidRDefault="00557239" w:rsidP="00557239">
      <w:pPr>
        <w:pStyle w:val="WP9Heading4"/>
        <w:keepLines/>
        <w:widowControl/>
      </w:pPr>
      <w:r>
        <w:t>Department of Justice Response Center</w:t>
      </w:r>
    </w:p>
    <w:p w:rsidR="00557239" w:rsidRDefault="00557239" w:rsidP="00557239">
      <w:pPr>
        <w:keepLines/>
        <w:jc w:val="center"/>
      </w:pPr>
      <w:r>
        <w:t>1–800–421–6770</w:t>
      </w:r>
    </w:p>
    <w:p w:rsidR="00557239" w:rsidRDefault="00557239" w:rsidP="00557239">
      <w:pPr>
        <w:jc w:val="center"/>
      </w:pPr>
      <w:r>
        <w:t>_______________________________</w:t>
      </w:r>
    </w:p>
    <w:p w:rsidR="00557239" w:rsidRDefault="00557239" w:rsidP="00557239">
      <w:pPr>
        <w:jc w:val="center"/>
      </w:pPr>
    </w:p>
    <w:p w:rsidR="00557239" w:rsidRDefault="00557239" w:rsidP="00557239">
      <w:pPr>
        <w:pStyle w:val="WP9Heading4"/>
        <w:keepLines/>
        <w:widowControl/>
      </w:pPr>
      <w:r>
        <w:t>OVC Resource Center</w:t>
      </w:r>
    </w:p>
    <w:p w:rsidR="00557239" w:rsidRDefault="00557239" w:rsidP="00557239">
      <w:pPr>
        <w:keepLines/>
        <w:jc w:val="center"/>
      </w:pPr>
      <w:r>
        <w:t>1–800–851–3420</w:t>
      </w:r>
    </w:p>
    <w:p w:rsidR="00557239" w:rsidRDefault="00557239" w:rsidP="00557239">
      <w:pPr>
        <w:jc w:val="center"/>
      </w:pPr>
      <w:r>
        <w:t>(TTY: 1–877–712–9279)</w:t>
      </w:r>
    </w:p>
    <w:p w:rsidR="00557239" w:rsidRDefault="00557239" w:rsidP="00557239">
      <w:pPr>
        <w:jc w:val="center"/>
      </w:pPr>
      <w:r>
        <w:t>www.ncjrs.gov</w:t>
      </w:r>
    </w:p>
    <w:p w:rsidR="00557239" w:rsidRDefault="00557239" w:rsidP="00557239">
      <w:pPr>
        <w:jc w:val="center"/>
      </w:pPr>
      <w:r>
        <w:t>_______________________________</w:t>
      </w:r>
    </w:p>
    <w:p w:rsidR="00557239" w:rsidRDefault="00557239" w:rsidP="00557239">
      <w:pPr>
        <w:jc w:val="center"/>
      </w:pPr>
    </w:p>
    <w:p w:rsidR="00557239" w:rsidRDefault="00557239" w:rsidP="00557239">
      <w:pPr>
        <w:pStyle w:val="WP9Heading4"/>
        <w:keepLines/>
        <w:widowControl/>
      </w:pPr>
      <w:r>
        <w:t>OVC Training and Technical Assistance Center</w:t>
      </w:r>
    </w:p>
    <w:p w:rsidR="00557239" w:rsidRDefault="00557239" w:rsidP="00557239">
      <w:pPr>
        <w:keepLines/>
        <w:jc w:val="center"/>
      </w:pPr>
      <w:r>
        <w:t>1–866–682–8822</w:t>
      </w:r>
    </w:p>
    <w:p w:rsidR="00557239" w:rsidRDefault="00557239" w:rsidP="00557239">
      <w:pPr>
        <w:jc w:val="center"/>
      </w:pPr>
      <w:r>
        <w:t>(TTY: 1–866–682–8880)</w:t>
      </w:r>
    </w:p>
    <w:p w:rsidR="00557239" w:rsidRDefault="0021101B" w:rsidP="00557239">
      <w:pPr>
        <w:jc w:val="center"/>
      </w:pPr>
      <w:hyperlink r:id="rId8" w:history="1">
        <w:r w:rsidR="005A78CB" w:rsidRPr="00E9258B">
          <w:rPr>
            <w:rStyle w:val="Hyperlink"/>
          </w:rPr>
          <w:t>www.ovcttac.gov</w:t>
        </w:r>
      </w:hyperlink>
    </w:p>
    <w:p w:rsidR="005A78CB" w:rsidRDefault="005A78CB" w:rsidP="00557239">
      <w:pPr>
        <w:jc w:val="center"/>
      </w:pPr>
    </w:p>
    <w:p w:rsidR="00DC6BC2" w:rsidRDefault="00DC6BC2" w:rsidP="00DC6BC2">
      <w:r>
        <w:rPr>
          <w:sz w:val="20"/>
        </w:rPr>
        <w:t>The Office of Justice P</w:t>
      </w:r>
      <w:r w:rsidR="002D6201">
        <w:rPr>
          <w:sz w:val="20"/>
        </w:rPr>
        <w:t xml:space="preserve">rograms (OJP), headed by </w:t>
      </w:r>
      <w:r>
        <w:rPr>
          <w:sz w:val="20"/>
        </w:rPr>
        <w:t xml:space="preserve">Assistant Attorney General </w:t>
      </w:r>
      <w:r w:rsidR="002D6201">
        <w:rPr>
          <w:sz w:val="20"/>
        </w:rPr>
        <w:t xml:space="preserve">Karol Mason, </w:t>
      </w:r>
      <w:r>
        <w:rPr>
          <w:sz w:val="20"/>
        </w:rPr>
        <w:t xml:space="preserve">provides federal leadership in developing the Nation’s capacity to prevent and control crime, administer justice, and assist victims.  OJP has seven components: the Bureau of Justice Assistance; the Bureau of Justice Statistics; the National Institute of Justice; the Office of Juvenile Justice and Delinquency Prevention; the Office for Victims of Crime; the Community Capacity Development Office, and the Office of Sex Offender Sentencing, Monitoring, Apprehending, Registering, and Tracking. More information about OJP can be found at </w:t>
      </w:r>
      <w:hyperlink r:id="rId9" w:tooltip="http://www.ojp.gov/" w:history="1">
        <w:r>
          <w:rPr>
            <w:rStyle w:val="Hyperlink"/>
            <w:sz w:val="20"/>
          </w:rPr>
          <w:t>http://www.ojp.gov</w:t>
        </w:r>
      </w:hyperlink>
      <w:r>
        <w:rPr>
          <w:sz w:val="20"/>
        </w:rPr>
        <w:t>.</w:t>
      </w:r>
    </w:p>
    <w:p w:rsidR="00557239" w:rsidRDefault="00557239" w:rsidP="00557239">
      <w:pPr>
        <w:rPr>
          <w:b/>
          <w:sz w:val="20"/>
        </w:rPr>
      </w:pPr>
      <w:r w:rsidRPr="005A78CB">
        <w:rPr>
          <w:sz w:val="20"/>
        </w:rPr>
        <w:br w:type="page"/>
      </w:r>
      <w:r>
        <w:rPr>
          <w:b/>
          <w:sz w:val="20"/>
        </w:rPr>
        <w:lastRenderedPageBreak/>
        <w:t>Office for Victims of Crime</w:t>
      </w:r>
    </w:p>
    <w:p w:rsidR="00557239" w:rsidRDefault="00557239" w:rsidP="00557239">
      <w:pPr>
        <w:rPr>
          <w:sz w:val="20"/>
        </w:rPr>
      </w:pPr>
    </w:p>
    <w:p w:rsidR="00557239" w:rsidRDefault="00557239" w:rsidP="00557239">
      <w:pPr>
        <w:pStyle w:val="BodyText"/>
      </w:pPr>
      <w:r>
        <w:t>The Office for Victims of Crime (OVC) was created by the U.S. Department of Justice in 1983 and formally established by Congress in 1988 through an amendment to the Victims of Crime Act of 1984. OVC’s mission is to enhance the Nation’s capacity to assist victims of crime and to provide leadership in changing attitudes, policies, and practices to promote justice and healing for all victims of crime.</w:t>
      </w:r>
    </w:p>
    <w:p w:rsidR="00557239" w:rsidRDefault="00557239" w:rsidP="00557239">
      <w:pPr>
        <w:rPr>
          <w:sz w:val="20"/>
        </w:rPr>
      </w:pPr>
    </w:p>
    <w:p w:rsidR="00557239" w:rsidRDefault="00557239" w:rsidP="00557239">
      <w:pPr>
        <w:rPr>
          <w:sz w:val="20"/>
        </w:rPr>
      </w:pPr>
      <w:r>
        <w:rPr>
          <w:sz w:val="20"/>
        </w:rPr>
        <w:t>OVC accomplishes its mission by:</w:t>
      </w:r>
    </w:p>
    <w:p w:rsidR="00557239" w:rsidRDefault="00557239" w:rsidP="00557239">
      <w:pPr>
        <w:rPr>
          <w:sz w:val="20"/>
        </w:rPr>
      </w:pPr>
    </w:p>
    <w:p w:rsidR="00557239" w:rsidRDefault="00557239" w:rsidP="00557239">
      <w:pPr>
        <w:pStyle w:val="TTACBullet1"/>
        <w:rPr>
          <w:rFonts w:ascii="Wingdings" w:hAnsi="Wingdings"/>
          <w:sz w:val="20"/>
        </w:rPr>
      </w:pPr>
      <w:r>
        <w:rPr>
          <w:sz w:val="20"/>
        </w:rPr>
        <w:t>Administering the Crime Victims Fund</w:t>
      </w:r>
    </w:p>
    <w:p w:rsidR="00557239" w:rsidRDefault="00557239" w:rsidP="00557239">
      <w:pPr>
        <w:pStyle w:val="TTACBullet1"/>
        <w:rPr>
          <w:rFonts w:ascii="Wingdings" w:hAnsi="Wingdings"/>
          <w:sz w:val="20"/>
        </w:rPr>
      </w:pPr>
      <w:r>
        <w:rPr>
          <w:sz w:val="20"/>
        </w:rPr>
        <w:t>Supporting direct services</w:t>
      </w:r>
    </w:p>
    <w:p w:rsidR="00557239" w:rsidRDefault="00557239" w:rsidP="00557239">
      <w:pPr>
        <w:pStyle w:val="TTACBullet1"/>
        <w:rPr>
          <w:rFonts w:ascii="Wingdings" w:hAnsi="Wingdings"/>
          <w:sz w:val="20"/>
        </w:rPr>
      </w:pPr>
      <w:r>
        <w:rPr>
          <w:sz w:val="20"/>
        </w:rPr>
        <w:t>Providing training programs</w:t>
      </w:r>
    </w:p>
    <w:p w:rsidR="00557239" w:rsidRDefault="00557239" w:rsidP="00557239">
      <w:pPr>
        <w:pStyle w:val="TTACBullet1"/>
        <w:rPr>
          <w:rFonts w:ascii="Wingdings" w:hAnsi="Wingdings"/>
          <w:sz w:val="20"/>
        </w:rPr>
      </w:pPr>
      <w:r>
        <w:rPr>
          <w:sz w:val="20"/>
        </w:rPr>
        <w:t>Sponsoring demonstration and evaluation projects with national and international impact</w:t>
      </w:r>
    </w:p>
    <w:p w:rsidR="00557239" w:rsidRDefault="00557239" w:rsidP="00557239">
      <w:pPr>
        <w:pStyle w:val="TTACBullet1"/>
        <w:rPr>
          <w:rFonts w:ascii="Wingdings" w:hAnsi="Wingdings"/>
          <w:sz w:val="20"/>
        </w:rPr>
      </w:pPr>
      <w:r>
        <w:rPr>
          <w:sz w:val="20"/>
        </w:rPr>
        <w:t>Publishing and disseminating materials that highlight promising practices that can be replicated worldwide</w:t>
      </w:r>
    </w:p>
    <w:p w:rsidR="00557239" w:rsidRDefault="00557239" w:rsidP="00557239">
      <w:pPr>
        <w:pStyle w:val="TTACBullet1"/>
        <w:rPr>
          <w:rFonts w:ascii="Wingdings" w:hAnsi="Wingdings"/>
        </w:rPr>
      </w:pPr>
      <w:r>
        <w:rPr>
          <w:sz w:val="20"/>
        </w:rPr>
        <w:t>Sponsoring fellowships and clinical internships</w:t>
      </w:r>
    </w:p>
    <w:p w:rsidR="00557239" w:rsidRDefault="00557239" w:rsidP="0055723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0"/>
        </w:rPr>
      </w:pPr>
    </w:p>
    <w:p w:rsidR="00557239" w:rsidRDefault="00557239" w:rsidP="00557239">
      <w:pPr>
        <w:pStyle w:val="WP9Heading1"/>
        <w:keepLines/>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0"/>
        </w:rPr>
      </w:pPr>
      <w:r>
        <w:rPr>
          <w:sz w:val="20"/>
        </w:rPr>
        <w:t>Office for Victims of Crime Resource Center</w:t>
      </w:r>
    </w:p>
    <w:p w:rsidR="00557239" w:rsidRDefault="00557239" w:rsidP="0055723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0"/>
        </w:rPr>
      </w:pPr>
    </w:p>
    <w:p w:rsidR="00557239" w:rsidRDefault="00557239" w:rsidP="0055723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0"/>
        </w:rPr>
      </w:pPr>
      <w:r>
        <w:rPr>
          <w:sz w:val="20"/>
        </w:rPr>
        <w:t>The Office for Victims of Crime Resource Center (OVCRC) is your information clearinghouse for emerging victim issues.</w:t>
      </w:r>
    </w:p>
    <w:p w:rsidR="00557239" w:rsidRDefault="00557239" w:rsidP="0055723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0"/>
        </w:rPr>
      </w:pPr>
    </w:p>
    <w:p w:rsidR="00557239" w:rsidRDefault="00557239" w:rsidP="0055723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0"/>
        </w:rPr>
      </w:pPr>
      <w:r>
        <w:rPr>
          <w:sz w:val="20"/>
        </w:rPr>
        <w:t>As a component of the National Criminal Justice Reference Service—a federally funded resource offering justice and substance abuse information to support research, policy, and program development worldwide—OVCRC offers access to a vast criminal justice resource library and top information specialists to answer your questions. Staff can offer statistics and referrals, discuss publications, compile information packages, and search for additional resources using OVCRC’s extensive network of victim advocates and organizations.</w:t>
      </w:r>
    </w:p>
    <w:p w:rsidR="00557239" w:rsidRDefault="00557239" w:rsidP="0055723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0"/>
        </w:rPr>
      </w:pPr>
    </w:p>
    <w:p w:rsidR="00557239" w:rsidRDefault="00557239" w:rsidP="0055723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0"/>
        </w:rPr>
      </w:pPr>
      <w:r>
        <w:rPr>
          <w:sz w:val="20"/>
        </w:rPr>
        <w:t>OVCRC also offers easy access to OVC and other victim-related publications through an online ordering system and an electronic newsletter. To learn more about OVCRC and its products and online services, visit www.ovc.gov/ovcres/welcome.html or call 1–800–851–3420 (TTY 1–877–712–9279).</w:t>
      </w:r>
    </w:p>
    <w:p w:rsidR="00557239" w:rsidRDefault="00557239" w:rsidP="0055723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0"/>
        </w:rPr>
      </w:pPr>
    </w:p>
    <w:p w:rsidR="00557239" w:rsidRDefault="00557239" w:rsidP="00557239">
      <w:pPr>
        <w:pStyle w:val="WP9Heading1"/>
        <w:keepLines/>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0"/>
        </w:rPr>
      </w:pPr>
      <w:r>
        <w:rPr>
          <w:sz w:val="20"/>
        </w:rPr>
        <w:t>Office for Victims of Crime Training and Technical Assistance Center</w:t>
      </w:r>
    </w:p>
    <w:p w:rsidR="00557239" w:rsidRDefault="00557239" w:rsidP="0055723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0"/>
        </w:rPr>
      </w:pPr>
    </w:p>
    <w:p w:rsidR="00557239" w:rsidRDefault="00557239" w:rsidP="0055723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0"/>
        </w:rPr>
      </w:pPr>
      <w:r>
        <w:rPr>
          <w:sz w:val="20"/>
        </w:rPr>
        <w:t>For victim service providers, the Office for Victims of Crime Training and Technical Assistance Center (OVC TTAC) is the portal to a broad range of resources. OVC TTAC extends training and technical assistance to victim service providers, allied professionals, volunteers, advocates, and victim/witness coordinators. The training and technical assistance are designed to enhance participants’ skills and improve the quality and efficiency of the services they deliver.</w:t>
      </w:r>
    </w:p>
    <w:p w:rsidR="00557239" w:rsidRDefault="00557239" w:rsidP="0055723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0"/>
        </w:rPr>
      </w:pPr>
    </w:p>
    <w:p w:rsidR="00557239" w:rsidRDefault="00557239" w:rsidP="0055723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0"/>
        </w:rPr>
      </w:pPr>
      <w:r>
        <w:rPr>
          <w:sz w:val="20"/>
        </w:rPr>
        <w:t>OVC TTAC also provides a broad range of comprehensive resources for victim service providers. These resources include needs assessment, resource development and delivery, education and outreach, and evaluation. OVC TTAC is committed to helping the Nation’s victim service community build its capacity to respond to the increasingly complex needs of victims of crime.</w:t>
      </w:r>
    </w:p>
    <w:p w:rsidR="00557239" w:rsidRDefault="00557239" w:rsidP="0055723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0"/>
        </w:rPr>
      </w:pPr>
    </w:p>
    <w:p w:rsidR="00557239" w:rsidRDefault="00557239" w:rsidP="0055723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sz w:val="20"/>
        </w:rPr>
      </w:pPr>
    </w:p>
    <w:p w:rsidR="005A78CB" w:rsidRDefault="005A78CB" w:rsidP="005A78CB">
      <w:pPr>
        <w:jc w:val="center"/>
        <w:rPr>
          <w:b/>
          <w:bCs/>
          <w:sz w:val="20"/>
        </w:rPr>
      </w:pPr>
      <w:r>
        <w:rPr>
          <w:b/>
          <w:bCs/>
          <w:sz w:val="20"/>
        </w:rPr>
        <w:t>Office for Victims of Crime</w:t>
      </w:r>
    </w:p>
    <w:p w:rsidR="005A78CB" w:rsidRDefault="005A78CB" w:rsidP="005A78CB">
      <w:pPr>
        <w:pStyle w:val="Heading1"/>
        <w:rPr>
          <w:bCs/>
          <w:sz w:val="20"/>
        </w:rPr>
      </w:pPr>
      <w:r>
        <w:rPr>
          <w:sz w:val="20"/>
        </w:rPr>
        <w:t>Training and Technical Assistance Center</w:t>
      </w:r>
    </w:p>
    <w:p w:rsidR="005A78CB" w:rsidRDefault="005A78CB" w:rsidP="005A78CB">
      <w:pPr>
        <w:jc w:val="center"/>
        <w:rPr>
          <w:sz w:val="20"/>
        </w:rPr>
      </w:pPr>
      <w:r>
        <w:rPr>
          <w:sz w:val="20"/>
        </w:rPr>
        <w:t>9300 Lee Highway</w:t>
      </w:r>
    </w:p>
    <w:p w:rsidR="005A78CB" w:rsidRDefault="005A78CB" w:rsidP="005A78CB">
      <w:pPr>
        <w:jc w:val="center"/>
      </w:pPr>
      <w:r>
        <w:rPr>
          <w:sz w:val="20"/>
        </w:rPr>
        <w:t>Fairfax VA 22031-6050</w:t>
      </w:r>
    </w:p>
    <w:p w:rsidR="00557239" w:rsidRDefault="00557239" w:rsidP="0055723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0"/>
          <w:lang w:val="fr-FR"/>
        </w:rPr>
      </w:pPr>
    </w:p>
    <w:p w:rsidR="00557239" w:rsidRDefault="00557239" w:rsidP="0055723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0"/>
          <w:lang w:val="fr-FR"/>
        </w:rPr>
      </w:pPr>
      <w:r>
        <w:rPr>
          <w:sz w:val="20"/>
          <w:lang w:val="fr-FR"/>
        </w:rPr>
        <w:t>Phone: 1–866–OVC TTAC (1–866–682–8822)</w:t>
      </w:r>
    </w:p>
    <w:p w:rsidR="00557239" w:rsidRDefault="00557239" w:rsidP="0055723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0"/>
        </w:rPr>
      </w:pPr>
      <w:r>
        <w:rPr>
          <w:sz w:val="20"/>
        </w:rPr>
        <w:t>TTY: 1–866–682–8880</w:t>
      </w:r>
    </w:p>
    <w:p w:rsidR="00557239" w:rsidRDefault="00557239" w:rsidP="0055723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0"/>
        </w:rPr>
      </w:pPr>
      <w:r>
        <w:rPr>
          <w:sz w:val="20"/>
        </w:rPr>
        <w:t>Fax: 703–279–4673</w:t>
      </w:r>
    </w:p>
    <w:p w:rsidR="00557239" w:rsidRDefault="00557239" w:rsidP="0055723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0"/>
        </w:rPr>
      </w:pPr>
      <w:r>
        <w:rPr>
          <w:sz w:val="20"/>
        </w:rPr>
        <w:t>Web site: www.ovcttac.gov</w:t>
      </w:r>
    </w:p>
    <w:p w:rsidR="00881365" w:rsidRDefault="0088136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0"/>
        </w:rPr>
      </w:pPr>
    </w:p>
    <w:p w:rsidR="00881365" w:rsidRDefault="0088136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0"/>
        </w:rPr>
      </w:pPr>
    </w:p>
    <w:p w:rsidR="00AA4CD1" w:rsidRDefault="00AA4CD1" w:rsidP="00AA4CD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0"/>
        </w:rPr>
      </w:pPr>
    </w:p>
    <w:p w:rsidR="00AA4CD1" w:rsidRDefault="00AA4CD1" w:rsidP="00AA4CD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0"/>
        </w:rPr>
      </w:pPr>
    </w:p>
    <w:p w:rsidR="00AA4CD1" w:rsidRDefault="00AA4CD1" w:rsidP="00AA4CD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0"/>
        </w:rPr>
      </w:pPr>
    </w:p>
    <w:p w:rsidR="00AA4CD1" w:rsidRDefault="00AA4CD1" w:rsidP="00AA4CD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0"/>
        </w:rPr>
      </w:pPr>
    </w:p>
    <w:p w:rsidR="00AA4CD1" w:rsidRDefault="00AA4CD1" w:rsidP="00AA4CD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0"/>
        </w:rPr>
      </w:pPr>
    </w:p>
    <w:p w:rsidR="00AA4CD1" w:rsidRDefault="00AA4CD1" w:rsidP="00AA4CD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0"/>
        </w:rPr>
      </w:pPr>
    </w:p>
    <w:p w:rsidR="00AA4CD1" w:rsidRDefault="00AA4CD1" w:rsidP="00AA4CD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0"/>
        </w:rPr>
      </w:pPr>
    </w:p>
    <w:p w:rsidR="00AA4CD1" w:rsidRPr="00A40410" w:rsidRDefault="00AA4CD1" w:rsidP="00AA4CD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b/>
          <w:bCs/>
          <w:sz w:val="28"/>
        </w:rPr>
      </w:pPr>
      <w:r w:rsidRPr="00A40410">
        <w:rPr>
          <w:rFonts w:ascii="Arial" w:hAnsi="Arial" w:cs="Arial"/>
          <w:b/>
          <w:bCs/>
          <w:sz w:val="28"/>
        </w:rPr>
        <w:t>Table of Organization</w:t>
      </w:r>
    </w:p>
    <w:p w:rsidR="00AA4CD1" w:rsidRDefault="00AA4CD1" w:rsidP="00AA4CD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rPr>
      </w:pPr>
    </w:p>
    <w:p w:rsidR="00AA4CD1" w:rsidRDefault="00AA4CD1" w:rsidP="00AA4CD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1556A" w:rsidRDefault="00486B71" w:rsidP="00B229BD">
      <w:pPr>
        <w:spacing w:after="240"/>
        <w:ind w:left="576"/>
        <w:rPr>
          <w:b/>
        </w:rPr>
      </w:pPr>
      <w:bookmarkStart w:id="0" w:name="_GoBack"/>
      <w:r>
        <w:rPr>
          <w:b/>
        </w:rPr>
        <w:t xml:space="preserve">Instructor </w:t>
      </w:r>
      <w:r w:rsidR="0081556A">
        <w:rPr>
          <w:b/>
        </w:rPr>
        <w:t>Overview</w:t>
      </w:r>
    </w:p>
    <w:p w:rsidR="00F17144" w:rsidRDefault="00F17144" w:rsidP="00B229BD">
      <w:pPr>
        <w:pStyle w:val="NVVABulletL1"/>
        <w:numPr>
          <w:ilvl w:val="0"/>
          <w:numId w:val="0"/>
        </w:numPr>
        <w:ind w:left="576"/>
        <w:rPr>
          <w:b/>
        </w:rPr>
      </w:pPr>
      <w:r>
        <w:rPr>
          <w:b/>
        </w:rPr>
        <w:t>Introduction</w:t>
      </w:r>
    </w:p>
    <w:p w:rsidR="00F17144" w:rsidRPr="00D604FD" w:rsidRDefault="00F17144" w:rsidP="00B229BD">
      <w:pPr>
        <w:pStyle w:val="NVVABulletL1"/>
        <w:numPr>
          <w:ilvl w:val="0"/>
          <w:numId w:val="0"/>
        </w:numPr>
        <w:ind w:left="576"/>
      </w:pPr>
      <w:r w:rsidRPr="00D604FD">
        <w:rPr>
          <w:b/>
        </w:rPr>
        <w:t>Module 1:</w:t>
      </w:r>
      <w:r w:rsidRPr="00D604FD">
        <w:t xml:space="preserve"> The Five Core Elements of Resiliency</w:t>
      </w:r>
    </w:p>
    <w:p w:rsidR="00F17144" w:rsidRPr="005F64BA" w:rsidRDefault="00F17144" w:rsidP="00B229BD">
      <w:pPr>
        <w:pStyle w:val="NVVABulletL1"/>
        <w:numPr>
          <w:ilvl w:val="0"/>
          <w:numId w:val="0"/>
        </w:numPr>
        <w:ind w:left="576"/>
      </w:pPr>
      <w:r w:rsidRPr="00D604FD">
        <w:rPr>
          <w:b/>
        </w:rPr>
        <w:t>Module 2:</w:t>
      </w:r>
      <w:r w:rsidRPr="00D604FD">
        <w:t xml:space="preserve"> </w:t>
      </w:r>
      <w:r w:rsidRPr="005F64BA">
        <w:t xml:space="preserve">The Organizational Resiliency Model </w:t>
      </w:r>
    </w:p>
    <w:p w:rsidR="00F17144" w:rsidRPr="005F64BA" w:rsidRDefault="00F17144" w:rsidP="00B229BD">
      <w:pPr>
        <w:pStyle w:val="NVVABulletL1"/>
        <w:numPr>
          <w:ilvl w:val="0"/>
          <w:numId w:val="0"/>
        </w:numPr>
        <w:ind w:left="576"/>
      </w:pPr>
      <w:r w:rsidRPr="005F64BA">
        <w:rPr>
          <w:b/>
        </w:rPr>
        <w:t>Module 3:</w:t>
      </w:r>
      <w:r w:rsidRPr="005F64BA">
        <w:t xml:space="preserve"> Building Resiliency in Your Organization</w:t>
      </w:r>
    </w:p>
    <w:p w:rsidR="00F17144" w:rsidRPr="005F64BA" w:rsidRDefault="00F17144" w:rsidP="00B229BD">
      <w:pPr>
        <w:pStyle w:val="NVVABulletL1"/>
        <w:numPr>
          <w:ilvl w:val="0"/>
          <w:numId w:val="0"/>
        </w:numPr>
        <w:ind w:left="576"/>
      </w:pPr>
      <w:r w:rsidRPr="005F64BA">
        <w:rPr>
          <w:b/>
        </w:rPr>
        <w:t>Module 4:</w:t>
      </w:r>
      <w:r w:rsidRPr="005F64BA">
        <w:t xml:space="preserve"> Identifying Roadblocks</w:t>
      </w:r>
    </w:p>
    <w:p w:rsidR="00F17144" w:rsidRPr="009C448F" w:rsidRDefault="00F17144" w:rsidP="00B229BD">
      <w:pPr>
        <w:pStyle w:val="NVVABulletL1"/>
        <w:numPr>
          <w:ilvl w:val="0"/>
          <w:numId w:val="0"/>
        </w:numPr>
        <w:ind w:left="576"/>
      </w:pPr>
      <w:r w:rsidRPr="005F64BA">
        <w:rPr>
          <w:b/>
        </w:rPr>
        <w:t>Module 5:</w:t>
      </w:r>
      <w:r w:rsidRPr="005F64BA">
        <w:t xml:space="preserve"> Action Planning</w:t>
      </w:r>
    </w:p>
    <w:bookmarkEnd w:id="0"/>
    <w:p w:rsidR="00732ABD" w:rsidRDefault="00732ABD" w:rsidP="007E571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after="120"/>
        <w:ind w:left="576"/>
        <w:rPr>
          <w:b/>
          <w:bCs/>
        </w:rPr>
      </w:pPr>
      <w:r>
        <w:rPr>
          <w:b/>
          <w:bCs/>
        </w:rPr>
        <w:tab/>
      </w:r>
      <w:r>
        <w:rPr>
          <w:b/>
          <w:bCs/>
        </w:rPr>
        <w:tab/>
      </w:r>
    </w:p>
    <w:p w:rsidR="00AA4CD1" w:rsidRDefault="00732ABD" w:rsidP="00230B5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bCs/>
        </w:rPr>
      </w:pPr>
      <w:r>
        <w:rPr>
          <w:b/>
          <w:bCs/>
        </w:rPr>
        <w:tab/>
      </w:r>
      <w:r>
        <w:rPr>
          <w:b/>
          <w:bCs/>
        </w:rPr>
        <w:tab/>
      </w:r>
      <w:r w:rsidR="00AA4CD1">
        <w:rPr>
          <w:b/>
          <w:bCs/>
        </w:rPr>
        <w:br w:type="page"/>
      </w:r>
      <w:r w:rsidR="00AA4CD1">
        <w:rPr>
          <w:b/>
          <w:bCs/>
        </w:rPr>
        <w:lastRenderedPageBreak/>
        <w:br w:type="page"/>
      </w:r>
    </w:p>
    <w:p w:rsidR="001E797B" w:rsidRPr="008F3063" w:rsidRDefault="001E797B" w:rsidP="0069038A">
      <w:pPr>
        <w:pStyle w:val="NormalWeb"/>
        <w:jc w:val="center"/>
        <w:rPr>
          <w:rFonts w:ascii="Arial" w:hAnsi="Arial" w:cs="Arial"/>
          <w:b/>
          <w:sz w:val="36"/>
          <w:szCs w:val="36"/>
        </w:rPr>
      </w:pPr>
      <w:r w:rsidRPr="008F3063">
        <w:rPr>
          <w:rFonts w:ascii="Arial" w:hAnsi="Arial" w:cs="Arial"/>
          <w:b/>
          <w:sz w:val="36"/>
          <w:szCs w:val="36"/>
        </w:rPr>
        <w:lastRenderedPageBreak/>
        <w:t>Acknowledgments</w:t>
      </w:r>
    </w:p>
    <w:p w:rsidR="002614E5" w:rsidRPr="008F3063" w:rsidRDefault="002614E5" w:rsidP="0069038A">
      <w:pPr>
        <w:pStyle w:val="NormalWeb"/>
        <w:jc w:val="center"/>
        <w:rPr>
          <w:rFonts w:ascii="Arial" w:hAnsi="Arial" w:cs="Arial"/>
          <w:b/>
          <w:sz w:val="36"/>
          <w:szCs w:val="36"/>
        </w:rPr>
      </w:pPr>
    </w:p>
    <w:p w:rsidR="0069038A" w:rsidRPr="008F3063" w:rsidRDefault="001E797B" w:rsidP="002614E5">
      <w:pPr>
        <w:spacing w:after="120"/>
      </w:pPr>
      <w:r w:rsidRPr="008F3063">
        <w:t xml:space="preserve">Material in this manual was adapted </w:t>
      </w:r>
      <w:r w:rsidR="00E577EC" w:rsidRPr="008F3063">
        <w:t xml:space="preserve">by OVC TTAC </w:t>
      </w:r>
      <w:r w:rsidRPr="008F3063">
        <w:rPr>
          <w:color w:val="000000"/>
        </w:rPr>
        <w:t xml:space="preserve">from material developed </w:t>
      </w:r>
      <w:r w:rsidR="00732ABD" w:rsidRPr="008F3063">
        <w:t xml:space="preserve">as part of a </w:t>
      </w:r>
      <w:r w:rsidR="008F3063">
        <w:br/>
      </w:r>
      <w:r w:rsidR="0069038A" w:rsidRPr="008F3063">
        <w:t>2</w:t>
      </w:r>
      <w:r w:rsidR="00732ABD" w:rsidRPr="008F3063">
        <w:t>-year training and technical assistance grant awarded by the Office for Victims of Crime, Office of Justice Programs, U.S. Department of Justice to The University of Texas at Austin</w:t>
      </w:r>
      <w:r w:rsidR="00E577EC" w:rsidRPr="008F3063">
        <w:t xml:space="preserve"> (2009-SZ-B9-K013)</w:t>
      </w:r>
      <w:r w:rsidR="00732ABD" w:rsidRPr="008F3063">
        <w:t>. The OVC Resiliency Project was managed by the Institute on Domestic Violence and Sexual Assault in the Center for Social Work Research, School of Social Work. The Resiliency Project engaged researchers, educators and practitioners from the child abuse field in a collaborative effort to develop, implement</w:t>
      </w:r>
      <w:r w:rsidR="0069038A" w:rsidRPr="008F3063">
        <w:t>,</w:t>
      </w:r>
      <w:r w:rsidR="00732ABD" w:rsidRPr="008F3063">
        <w:t xml:space="preserve"> and evaluate an organizationally based program to build resiliency in staff and volunteers. Practitioners from the child abuse field were engaged in the development of all training and technical assistance products. </w:t>
      </w:r>
    </w:p>
    <w:p w:rsidR="0069038A" w:rsidRPr="008F3063" w:rsidRDefault="0069038A" w:rsidP="002614E5">
      <w:pPr>
        <w:spacing w:after="120"/>
      </w:pPr>
    </w:p>
    <w:p w:rsidR="0069038A" w:rsidRPr="008F3063" w:rsidRDefault="0091458F" w:rsidP="002614E5">
      <w:pPr>
        <w:spacing w:after="120"/>
      </w:pPr>
      <w:r w:rsidRPr="008F3063">
        <w:t xml:space="preserve">The </w:t>
      </w:r>
      <w:r w:rsidR="002614E5" w:rsidRPr="008F3063">
        <w:t xml:space="preserve">following </w:t>
      </w:r>
      <w:r w:rsidR="00732ABD" w:rsidRPr="008F3063">
        <w:t>child abuse organizations serv</w:t>
      </w:r>
      <w:r w:rsidR="0069038A" w:rsidRPr="008F3063">
        <w:t>ed</w:t>
      </w:r>
      <w:r w:rsidR="00732ABD" w:rsidRPr="008F3063">
        <w:t xml:space="preserve"> as pilot sites for the </w:t>
      </w:r>
      <w:r w:rsidR="00E577EC" w:rsidRPr="008F3063">
        <w:t>OVC Resiliency Project:</w:t>
      </w:r>
      <w:r w:rsidR="00732ABD" w:rsidRPr="008F3063">
        <w:t xml:space="preserve"> </w:t>
      </w:r>
    </w:p>
    <w:p w:rsidR="0091458F" w:rsidRPr="008F3063" w:rsidRDefault="0069038A" w:rsidP="002614E5">
      <w:pPr>
        <w:pStyle w:val="NoSpacing"/>
        <w:numPr>
          <w:ilvl w:val="0"/>
          <w:numId w:val="9"/>
        </w:numPr>
        <w:spacing w:after="120"/>
      </w:pPr>
      <w:r w:rsidRPr="008F3063">
        <w:t>Adams County Children’s Advocacy Center, Gettysburg, Pennsylvania</w:t>
      </w:r>
    </w:p>
    <w:p w:rsidR="0091458F" w:rsidRPr="008F3063" w:rsidRDefault="0069038A" w:rsidP="002614E5">
      <w:pPr>
        <w:pStyle w:val="NoSpacing"/>
        <w:numPr>
          <w:ilvl w:val="0"/>
          <w:numId w:val="9"/>
        </w:numPr>
        <w:spacing w:after="120"/>
      </w:pPr>
      <w:r w:rsidRPr="008F3063">
        <w:t>Calico Center, Alameda County CAC, San Leandro, California</w:t>
      </w:r>
    </w:p>
    <w:p w:rsidR="0069038A" w:rsidRPr="008F3063" w:rsidRDefault="0069038A" w:rsidP="002614E5">
      <w:pPr>
        <w:pStyle w:val="NoSpacing"/>
        <w:numPr>
          <w:ilvl w:val="0"/>
          <w:numId w:val="9"/>
        </w:numPr>
        <w:spacing w:after="120"/>
      </w:pPr>
      <w:r w:rsidRPr="008F3063">
        <w:t>CASA of Lane County, Springfield, Oregon</w:t>
      </w:r>
    </w:p>
    <w:p w:rsidR="0069038A" w:rsidRPr="008F3063" w:rsidRDefault="0069038A" w:rsidP="002614E5">
      <w:pPr>
        <w:pStyle w:val="NoSpacing"/>
        <w:numPr>
          <w:ilvl w:val="0"/>
          <w:numId w:val="9"/>
        </w:numPr>
        <w:spacing w:after="120"/>
      </w:pPr>
      <w:r w:rsidRPr="008F3063">
        <w:t>CASA of St. Louis County, St. Louis, Missouri</w:t>
      </w:r>
    </w:p>
    <w:p w:rsidR="0069038A" w:rsidRPr="008F3063" w:rsidRDefault="0069038A" w:rsidP="002614E5">
      <w:pPr>
        <w:pStyle w:val="NoSpacing"/>
        <w:numPr>
          <w:ilvl w:val="0"/>
          <w:numId w:val="9"/>
        </w:numPr>
        <w:spacing w:after="120"/>
      </w:pPr>
      <w:r w:rsidRPr="008F3063">
        <w:t>Child Advocates of Fort Bend County, Rosenberg, Texas</w:t>
      </w:r>
    </w:p>
    <w:p w:rsidR="0069038A" w:rsidRPr="008F3063" w:rsidRDefault="0069038A" w:rsidP="002614E5">
      <w:pPr>
        <w:pStyle w:val="NoSpacing"/>
        <w:numPr>
          <w:ilvl w:val="0"/>
          <w:numId w:val="9"/>
        </w:numPr>
        <w:spacing w:after="120"/>
      </w:pPr>
      <w:r w:rsidRPr="008F3063">
        <w:t>Childhelp Children's Center of Phoenix, Phoenix, Arizona</w:t>
      </w:r>
    </w:p>
    <w:p w:rsidR="0069038A" w:rsidRPr="008F3063" w:rsidRDefault="0069038A" w:rsidP="002614E5">
      <w:pPr>
        <w:pStyle w:val="NoSpacing"/>
        <w:numPr>
          <w:ilvl w:val="0"/>
          <w:numId w:val="9"/>
        </w:numPr>
        <w:spacing w:after="120"/>
      </w:pPr>
      <w:r w:rsidRPr="008F3063">
        <w:t>Florida Dept. of Children and Families: Emerald Coast Child Advocacy Center and Santa Rosa Kids’ House, Pensacola, Florida</w:t>
      </w:r>
    </w:p>
    <w:p w:rsidR="0091458F" w:rsidRPr="008F3063" w:rsidRDefault="0069038A" w:rsidP="002614E5">
      <w:pPr>
        <w:pStyle w:val="NoSpacing"/>
        <w:numPr>
          <w:ilvl w:val="0"/>
          <w:numId w:val="9"/>
        </w:numPr>
        <w:spacing w:after="120"/>
      </w:pPr>
      <w:r w:rsidRPr="008F3063">
        <w:t>Project Harmony Child Protection Center, Omaha, Nebraska</w:t>
      </w:r>
    </w:p>
    <w:p w:rsidR="0091458F" w:rsidRPr="008F3063" w:rsidRDefault="0069038A" w:rsidP="002614E5">
      <w:pPr>
        <w:pStyle w:val="NoSpacing"/>
        <w:numPr>
          <w:ilvl w:val="0"/>
          <w:numId w:val="9"/>
        </w:numPr>
        <w:spacing w:after="120"/>
      </w:pPr>
      <w:r w:rsidRPr="008F3063">
        <w:t>Pulaski County CASA, Little Rock, Arkansas</w:t>
      </w:r>
    </w:p>
    <w:p w:rsidR="0069038A" w:rsidRPr="008F3063" w:rsidRDefault="0069038A" w:rsidP="002614E5">
      <w:pPr>
        <w:pStyle w:val="NoSpacing"/>
        <w:numPr>
          <w:ilvl w:val="0"/>
          <w:numId w:val="9"/>
        </w:numPr>
        <w:spacing w:after="120"/>
      </w:pPr>
      <w:r w:rsidRPr="008F3063">
        <w:t>Richland County CASA, Columbia, South Carolina</w:t>
      </w:r>
    </w:p>
    <w:p w:rsidR="0069038A" w:rsidRPr="008F3063" w:rsidRDefault="0069038A" w:rsidP="002614E5">
      <w:pPr>
        <w:pStyle w:val="NoSpacing"/>
        <w:numPr>
          <w:ilvl w:val="0"/>
          <w:numId w:val="9"/>
        </w:numPr>
        <w:spacing w:after="120"/>
      </w:pPr>
      <w:r w:rsidRPr="008F3063">
        <w:t>Safe Shores, the D.C. Children’s Advocacy Center, Washington, D.C.</w:t>
      </w:r>
    </w:p>
    <w:p w:rsidR="0069038A" w:rsidRPr="008F3063" w:rsidRDefault="0069038A" w:rsidP="002614E5">
      <w:pPr>
        <w:pStyle w:val="NoSpacing"/>
        <w:numPr>
          <w:ilvl w:val="0"/>
          <w:numId w:val="9"/>
        </w:numPr>
        <w:spacing w:after="120"/>
      </w:pPr>
      <w:r w:rsidRPr="008F3063">
        <w:t>Synergy Services, Inc., Children’s Advocacy Center, Parkville, Missouri</w:t>
      </w:r>
    </w:p>
    <w:p w:rsidR="002614E5" w:rsidRPr="008F3063" w:rsidRDefault="002614E5" w:rsidP="002614E5">
      <w:pPr>
        <w:spacing w:after="120"/>
      </w:pPr>
    </w:p>
    <w:p w:rsidR="002614E5" w:rsidRPr="008F3063" w:rsidRDefault="002614E5" w:rsidP="002614E5">
      <w:pPr>
        <w:spacing w:after="120"/>
      </w:pPr>
      <w:r w:rsidRPr="008F3063">
        <w:t xml:space="preserve">The following organizations participated in the </w:t>
      </w:r>
      <w:r w:rsidRPr="008F3063">
        <w:rPr>
          <w:i/>
        </w:rPr>
        <w:t>Building Resiliency in Child Abuse</w:t>
      </w:r>
      <w:r w:rsidR="00684235" w:rsidRPr="008F3063">
        <w:rPr>
          <w:i/>
        </w:rPr>
        <w:t xml:space="preserve"> Professionals</w:t>
      </w:r>
      <w:r w:rsidR="00684235" w:rsidRPr="008F3063">
        <w:t xml:space="preserve"> pilot training.</w:t>
      </w:r>
    </w:p>
    <w:p w:rsidR="002614E5" w:rsidRPr="008F3063" w:rsidRDefault="002614E5" w:rsidP="002614E5">
      <w:pPr>
        <w:pStyle w:val="NoSpacing"/>
        <w:spacing w:after="120"/>
      </w:pPr>
      <w:r w:rsidRPr="008F3063">
        <w:t>Participants:</w:t>
      </w:r>
    </w:p>
    <w:p w:rsidR="002614E5" w:rsidRPr="008F3063" w:rsidRDefault="002614E5" w:rsidP="002614E5">
      <w:pPr>
        <w:pStyle w:val="NoSpacing"/>
        <w:numPr>
          <w:ilvl w:val="0"/>
          <w:numId w:val="9"/>
        </w:numPr>
        <w:spacing w:after="120"/>
      </w:pPr>
      <w:r w:rsidRPr="008F3063">
        <w:t>Albemarle County Department of Social Services</w:t>
      </w:r>
    </w:p>
    <w:p w:rsidR="002614E5" w:rsidRPr="008F3063" w:rsidRDefault="002614E5" w:rsidP="002614E5">
      <w:pPr>
        <w:pStyle w:val="NoSpacing"/>
        <w:numPr>
          <w:ilvl w:val="0"/>
          <w:numId w:val="9"/>
        </w:numPr>
        <w:spacing w:after="120"/>
      </w:pPr>
      <w:r w:rsidRPr="008F3063">
        <w:t>Baltimore Child Abuse Center</w:t>
      </w:r>
    </w:p>
    <w:p w:rsidR="002614E5" w:rsidRPr="008F3063" w:rsidRDefault="002614E5" w:rsidP="002614E5">
      <w:pPr>
        <w:pStyle w:val="NoSpacing"/>
        <w:numPr>
          <w:ilvl w:val="0"/>
          <w:numId w:val="9"/>
        </w:numPr>
        <w:spacing w:after="120"/>
      </w:pPr>
      <w:r w:rsidRPr="008F3063">
        <w:t>Child Advocacy Services</w:t>
      </w:r>
    </w:p>
    <w:p w:rsidR="002614E5" w:rsidRPr="008F3063" w:rsidRDefault="002614E5" w:rsidP="002614E5">
      <w:pPr>
        <w:pStyle w:val="NoSpacing"/>
        <w:numPr>
          <w:ilvl w:val="0"/>
          <w:numId w:val="9"/>
        </w:numPr>
        <w:spacing w:after="120"/>
      </w:pPr>
      <w:r w:rsidRPr="008F3063">
        <w:t>D.C. U.S. Attor</w:t>
      </w:r>
      <w:r w:rsidR="00586955" w:rsidRPr="008F3063">
        <w:t xml:space="preserve">ney’s Office, Victim Witness </w:t>
      </w:r>
      <w:r w:rsidRPr="008F3063">
        <w:t xml:space="preserve">Assistance Unit </w:t>
      </w:r>
    </w:p>
    <w:p w:rsidR="002614E5" w:rsidRPr="008F3063" w:rsidRDefault="002614E5" w:rsidP="002614E5">
      <w:pPr>
        <w:pStyle w:val="NoSpacing"/>
        <w:numPr>
          <w:ilvl w:val="0"/>
          <w:numId w:val="9"/>
        </w:numPr>
        <w:spacing w:after="120"/>
      </w:pPr>
      <w:r w:rsidRPr="008F3063">
        <w:lastRenderedPageBreak/>
        <w:t>National Center For Missing and Exploited Children (NCMEC)</w:t>
      </w:r>
    </w:p>
    <w:p w:rsidR="002614E5" w:rsidRPr="008F3063" w:rsidRDefault="002614E5" w:rsidP="002614E5">
      <w:pPr>
        <w:pStyle w:val="NoSpacing"/>
        <w:numPr>
          <w:ilvl w:val="0"/>
          <w:numId w:val="9"/>
        </w:numPr>
        <w:spacing w:after="120"/>
      </w:pPr>
      <w:r w:rsidRPr="008F3063">
        <w:t>Philadelphia Children’s Alliance</w:t>
      </w:r>
    </w:p>
    <w:p w:rsidR="002614E5" w:rsidRPr="008F3063" w:rsidRDefault="002614E5" w:rsidP="002614E5">
      <w:pPr>
        <w:pStyle w:val="NoSpacing"/>
        <w:spacing w:after="120"/>
      </w:pPr>
    </w:p>
    <w:p w:rsidR="002614E5" w:rsidRPr="008F3063" w:rsidRDefault="002614E5" w:rsidP="002614E5">
      <w:pPr>
        <w:pStyle w:val="NoSpacing"/>
        <w:spacing w:after="120"/>
      </w:pPr>
      <w:r w:rsidRPr="008F3063">
        <w:t>Observers:</w:t>
      </w:r>
    </w:p>
    <w:p w:rsidR="002614E5" w:rsidRPr="008F3063" w:rsidRDefault="002614E5" w:rsidP="002614E5">
      <w:pPr>
        <w:pStyle w:val="NoSpacing"/>
        <w:numPr>
          <w:ilvl w:val="0"/>
          <w:numId w:val="9"/>
        </w:numPr>
        <w:spacing w:after="120"/>
      </w:pPr>
      <w:r w:rsidRPr="008F3063">
        <w:t>Federal Bureau of Investigation, U.S. Department of Justice</w:t>
      </w:r>
    </w:p>
    <w:p w:rsidR="002614E5" w:rsidRPr="008F3063" w:rsidRDefault="002614E5" w:rsidP="002614E5">
      <w:pPr>
        <w:pStyle w:val="NoSpacing"/>
        <w:numPr>
          <w:ilvl w:val="0"/>
          <w:numId w:val="9"/>
        </w:numPr>
        <w:spacing w:after="120"/>
      </w:pPr>
      <w:r w:rsidRPr="008F3063">
        <w:t>National CASA Association</w:t>
      </w:r>
    </w:p>
    <w:p w:rsidR="002614E5" w:rsidRPr="008F3063" w:rsidRDefault="002614E5" w:rsidP="002614E5">
      <w:pPr>
        <w:pStyle w:val="NoSpacing"/>
        <w:numPr>
          <w:ilvl w:val="0"/>
          <w:numId w:val="9"/>
        </w:numPr>
        <w:spacing w:after="120"/>
      </w:pPr>
      <w:r w:rsidRPr="008F3063">
        <w:t>NCMEC</w:t>
      </w:r>
    </w:p>
    <w:p w:rsidR="002614E5" w:rsidRPr="008F3063" w:rsidRDefault="002614E5" w:rsidP="002614E5">
      <w:pPr>
        <w:pStyle w:val="NoSpacing"/>
        <w:numPr>
          <w:ilvl w:val="0"/>
          <w:numId w:val="9"/>
        </w:numPr>
        <w:spacing w:after="120"/>
      </w:pPr>
      <w:r w:rsidRPr="008F3063">
        <w:t>National Children’s Advocacy Center</w:t>
      </w:r>
    </w:p>
    <w:p w:rsidR="002614E5" w:rsidRPr="008F3063" w:rsidRDefault="002614E5" w:rsidP="002614E5">
      <w:pPr>
        <w:pStyle w:val="NoSpacing"/>
        <w:numPr>
          <w:ilvl w:val="0"/>
          <w:numId w:val="9"/>
        </w:numPr>
        <w:spacing w:after="120"/>
      </w:pPr>
      <w:r w:rsidRPr="008F3063">
        <w:t>National Children’s Alliance</w:t>
      </w:r>
    </w:p>
    <w:p w:rsidR="002614E5" w:rsidRPr="008F3063" w:rsidRDefault="002614E5" w:rsidP="002614E5">
      <w:pPr>
        <w:pStyle w:val="NoSpacing"/>
        <w:spacing w:after="120"/>
      </w:pPr>
    </w:p>
    <w:p w:rsidR="00732ABD" w:rsidRPr="008F3063" w:rsidRDefault="00732ABD" w:rsidP="002614E5">
      <w:pPr>
        <w:pStyle w:val="NormalWeb"/>
        <w:spacing w:before="0" w:beforeAutospacing="0" w:after="120" w:afterAutospacing="0"/>
        <w:rPr>
          <w:rFonts w:ascii="Times New Roman" w:hAnsi="Times New Roman" w:cs="Times New Roman"/>
        </w:rPr>
      </w:pPr>
    </w:p>
    <w:p w:rsidR="0091458F" w:rsidRDefault="0091458F" w:rsidP="002614E5">
      <w:pPr>
        <w:spacing w:after="120"/>
      </w:pPr>
      <w:r w:rsidRPr="008F3063">
        <w:t>The opinions, findings, and conclusions expressed in this document are those of the authors and do not necessarily represent the official positions or policies of the U.S. Department of Justice.</w:t>
      </w:r>
    </w:p>
    <w:p w:rsidR="00732ABD" w:rsidRPr="00667F7A" w:rsidRDefault="00732ABD" w:rsidP="002614E5">
      <w:pPr>
        <w:spacing w:after="120"/>
        <w:jc w:val="both"/>
      </w:pPr>
    </w:p>
    <w:p w:rsidR="008D0D19" w:rsidRDefault="008D0D19" w:rsidP="002614E5">
      <w:pPr>
        <w:spacing w:after="120"/>
        <w:rPr>
          <w:b/>
          <w:bCs/>
        </w:rPr>
      </w:pPr>
    </w:p>
    <w:p w:rsidR="007E35AF" w:rsidRDefault="007E35AF" w:rsidP="00AA4CD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sectPr w:rsidR="007E35AF" w:rsidSect="00C83E01">
      <w:footnotePr>
        <w:numFmt w:val="lowerLetter"/>
      </w:footnotePr>
      <w:endnotePr>
        <w:numFmt w:val="lowerLetter"/>
      </w:endnotePr>
      <w:pgSz w:w="12240" w:h="15840"/>
      <w:pgMar w:top="1440" w:right="1440" w:bottom="1440" w:left="1800" w:header="1440" w:footer="144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101B" w:rsidRDefault="0021101B">
      <w:r>
        <w:separator/>
      </w:r>
    </w:p>
  </w:endnote>
  <w:endnote w:type="continuationSeparator" w:id="0">
    <w:p w:rsidR="0021101B" w:rsidRDefault="002110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monBullets">
    <w:altName w:val="Symbol"/>
    <w:charset w:val="02"/>
    <w:family w:val="swiss"/>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101B" w:rsidRDefault="0021101B">
      <w:r>
        <w:separator/>
      </w:r>
    </w:p>
  </w:footnote>
  <w:footnote w:type="continuationSeparator" w:id="0">
    <w:p w:rsidR="0021101B" w:rsidRDefault="0021101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lvl>
    <w:lvl w:ilvl="1">
      <w:start w:val="1"/>
      <w:numFmt w:val="none"/>
      <w:suff w:val="nothing"/>
      <w:lvlText w:val="o"/>
      <w:lvlJc w:val="left"/>
    </w:lvl>
    <w:lvl w:ilvl="2">
      <w:start w:val="1"/>
      <w:numFmt w:val="none"/>
      <w:suff w:val="nothing"/>
      <w:lvlText w:val="§"/>
      <w:lvlJc w:val="left"/>
    </w:lvl>
    <w:lvl w:ilvl="3">
      <w:start w:val="1"/>
      <w:numFmt w:val="none"/>
      <w:suff w:val="nothing"/>
      <w:lvlText w:val="·"/>
      <w:lvlJc w:val="left"/>
    </w:lvl>
    <w:lvl w:ilvl="4">
      <w:start w:val="1"/>
      <w:numFmt w:val="none"/>
      <w:suff w:val="nothing"/>
      <w:lvlText w:val="o"/>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o"/>
      <w:lvlJc w:val="left"/>
    </w:lvl>
    <w:lvl w:ilvl="8">
      <w:start w:val="1"/>
      <w:numFmt w:val="none"/>
      <w:suff w:val="nothing"/>
      <w:lvlText w:val="§"/>
      <w:lvlJc w:val="left"/>
    </w:lvl>
  </w:abstractNum>
  <w:abstractNum w:abstractNumId="1">
    <w:nsid w:val="058F01E8"/>
    <w:multiLevelType w:val="hybridMultilevel"/>
    <w:tmpl w:val="B6BCF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2BE7C49"/>
    <w:multiLevelType w:val="hybridMultilevel"/>
    <w:tmpl w:val="3BEE6F5E"/>
    <w:lvl w:ilvl="0" w:tplc="CA2444CE">
      <w:start w:val="1"/>
      <w:numFmt w:val="bullet"/>
      <w:pStyle w:val="NVVABulletL1"/>
      <w:lvlText w:val=""/>
      <w:lvlJc w:val="left"/>
      <w:pPr>
        <w:tabs>
          <w:tab w:val="num" w:pos="360"/>
        </w:tabs>
        <w:ind w:left="360" w:hanging="360"/>
      </w:pPr>
      <w:rPr>
        <w:rFonts w:ascii="Wingdings" w:hAnsi="Wingdings" w:hint="default"/>
      </w:rPr>
    </w:lvl>
    <w:lvl w:ilvl="1" w:tplc="6F1C18D2">
      <w:start w:val="1"/>
      <w:numFmt w:val="bullet"/>
      <w:pStyle w:val="NVVABulletL2Last"/>
      <w:lvlText w:val="-"/>
      <w:lvlJc w:val="left"/>
      <w:pPr>
        <w:tabs>
          <w:tab w:val="num" w:pos="1080"/>
        </w:tabs>
        <w:ind w:left="1152" w:hanging="432"/>
      </w:pPr>
      <w:rPr>
        <w:rFonts w:ascii="Courier New" w:hAnsi="Courier New" w:cs="Times New Roman" w:hint="default"/>
        <w:sz w:val="20"/>
      </w:rPr>
    </w:lvl>
    <w:lvl w:ilvl="2" w:tplc="04090005">
      <w:start w:val="1"/>
      <w:numFmt w:val="decimal"/>
      <w:lvlText w:val="%3."/>
      <w:lvlJc w:val="left"/>
      <w:pPr>
        <w:tabs>
          <w:tab w:val="num" w:pos="432"/>
        </w:tabs>
        <w:ind w:left="432" w:hanging="432"/>
      </w:pPr>
      <w:rPr>
        <w:caps/>
        <w:strike w:val="0"/>
        <w:dstrike w:val="0"/>
        <w:vanish w:val="0"/>
        <w:webHidden w:val="0"/>
        <w:color w:val="000000"/>
        <w:spacing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tplc="04090001">
      <w:start w:val="1"/>
      <w:numFmt w:val="bullet"/>
      <w:lvlText w:val=""/>
      <w:lvlJc w:val="left"/>
      <w:pPr>
        <w:tabs>
          <w:tab w:val="num" w:pos="360"/>
        </w:tabs>
        <w:ind w:left="432" w:hanging="432"/>
      </w:pPr>
      <w:rPr>
        <w:rFonts w:ascii="CommonBullets" w:hAnsi="CommonBullets" w:hint="default"/>
        <w:position w:val="0"/>
        <w:sz w:val="44"/>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nsid w:val="24700B0E"/>
    <w:multiLevelType w:val="hybridMultilevel"/>
    <w:tmpl w:val="5DD08AC0"/>
    <w:lvl w:ilvl="0" w:tplc="B75006BA">
      <w:start w:val="1"/>
      <w:numFmt w:val="bullet"/>
      <w:lvlText w:val=""/>
      <w:lvlJc w:val="left"/>
      <w:pPr>
        <w:tabs>
          <w:tab w:val="num" w:pos="360"/>
        </w:tabs>
        <w:ind w:left="360" w:hanging="360"/>
      </w:pPr>
      <w:rPr>
        <w:rFonts w:ascii="Wingdings" w:hAnsi="Wingdings" w:hint="default"/>
        <w:sz w:val="2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AEE70CB"/>
    <w:multiLevelType w:val="multilevel"/>
    <w:tmpl w:val="00000001"/>
    <w:lvl w:ilvl="0">
      <w:start w:val="1"/>
      <w:numFmt w:val="bullet"/>
      <w:lvlText w:val=""/>
      <w:lvlJc w:val="left"/>
      <w:pPr>
        <w:tabs>
          <w:tab w:val="num" w:pos="360"/>
        </w:tabs>
        <w:ind w:left="360" w:hanging="360"/>
      </w:pPr>
      <w:rPr>
        <w:rFonts w:ascii="Wingdings" w:hAnsi="Wingdings" w:hint="default"/>
        <w:sz w:val="20"/>
      </w:rPr>
    </w:lvl>
    <w:lvl w:ilvl="1">
      <w:start w:val="1"/>
      <w:numFmt w:val="none"/>
      <w:suff w:val="nothing"/>
      <w:lvlText w:val="o"/>
      <w:lvlJc w:val="left"/>
    </w:lvl>
    <w:lvl w:ilvl="2">
      <w:start w:val="1"/>
      <w:numFmt w:val="none"/>
      <w:suff w:val="nothing"/>
      <w:lvlText w:val="§"/>
      <w:lvlJc w:val="left"/>
    </w:lvl>
    <w:lvl w:ilvl="3">
      <w:start w:val="1"/>
      <w:numFmt w:val="none"/>
      <w:suff w:val="nothing"/>
      <w:lvlText w:val="·"/>
      <w:lvlJc w:val="left"/>
    </w:lvl>
    <w:lvl w:ilvl="4">
      <w:start w:val="1"/>
      <w:numFmt w:val="none"/>
      <w:suff w:val="nothing"/>
      <w:lvlText w:val="o"/>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o"/>
      <w:lvlJc w:val="left"/>
    </w:lvl>
    <w:lvl w:ilvl="8">
      <w:start w:val="1"/>
      <w:numFmt w:val="none"/>
      <w:suff w:val="nothing"/>
      <w:lvlText w:val="§"/>
      <w:lvlJc w:val="left"/>
    </w:lvl>
  </w:abstractNum>
  <w:abstractNum w:abstractNumId="5">
    <w:nsid w:val="443D26D2"/>
    <w:multiLevelType w:val="hybridMultilevel"/>
    <w:tmpl w:val="1E4CABF4"/>
    <w:lvl w:ilvl="0" w:tplc="0409000F">
      <w:start w:val="1"/>
      <w:numFmt w:val="bullet"/>
      <w:lvlText w:val=""/>
      <w:lvlJc w:val="left"/>
      <w:pPr>
        <w:tabs>
          <w:tab w:val="num" w:pos="360"/>
        </w:tabs>
        <w:ind w:left="360" w:hanging="360"/>
      </w:pPr>
      <w:rPr>
        <w:rFonts w:ascii="Wingdings" w:hAnsi="Wingdings" w:hint="default"/>
        <w:sz w:val="24"/>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6">
    <w:nsid w:val="4D8235CF"/>
    <w:multiLevelType w:val="hybridMultilevel"/>
    <w:tmpl w:val="5DD08AC0"/>
    <w:lvl w:ilvl="0" w:tplc="6952D4F0">
      <w:start w:val="1"/>
      <w:numFmt w:val="bullet"/>
      <w:pStyle w:val="TTACBullet1"/>
      <w:lvlText w:val=""/>
      <w:lvlJc w:val="left"/>
      <w:pPr>
        <w:tabs>
          <w:tab w:val="num" w:pos="360"/>
        </w:tabs>
        <w:ind w:left="331" w:hanging="331"/>
      </w:pPr>
      <w:rPr>
        <w:rFonts w:ascii="Wingdings 2" w:hAnsi="Wingdings 2" w:hint="default"/>
        <w:sz w:val="2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E4F6603"/>
    <w:multiLevelType w:val="hybridMultilevel"/>
    <w:tmpl w:val="9E5CA16C"/>
    <w:lvl w:ilvl="0" w:tplc="24F42B6E">
      <w:start w:val="1"/>
      <w:numFmt w:val="bullet"/>
      <w:lvlText w:val=""/>
      <w:lvlJc w:val="center"/>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7237799B"/>
    <w:multiLevelType w:val="multilevel"/>
    <w:tmpl w:val="00000001"/>
    <w:lvl w:ilvl="0">
      <w:start w:val="1"/>
      <w:numFmt w:val="bullet"/>
      <w:lvlText w:val=""/>
      <w:lvlJc w:val="left"/>
      <w:pPr>
        <w:tabs>
          <w:tab w:val="num" w:pos="360"/>
        </w:tabs>
        <w:ind w:left="360" w:hanging="360"/>
      </w:pPr>
      <w:rPr>
        <w:rFonts w:ascii="Wingdings" w:hAnsi="Wingdings" w:hint="default"/>
        <w:sz w:val="20"/>
      </w:rPr>
    </w:lvl>
    <w:lvl w:ilvl="1">
      <w:start w:val="1"/>
      <w:numFmt w:val="none"/>
      <w:suff w:val="nothing"/>
      <w:lvlText w:val="o"/>
      <w:lvlJc w:val="left"/>
    </w:lvl>
    <w:lvl w:ilvl="2">
      <w:start w:val="1"/>
      <w:numFmt w:val="none"/>
      <w:suff w:val="nothing"/>
      <w:lvlText w:val="§"/>
      <w:lvlJc w:val="left"/>
    </w:lvl>
    <w:lvl w:ilvl="3">
      <w:start w:val="1"/>
      <w:numFmt w:val="none"/>
      <w:suff w:val="nothing"/>
      <w:lvlText w:val="·"/>
      <w:lvlJc w:val="left"/>
    </w:lvl>
    <w:lvl w:ilvl="4">
      <w:start w:val="1"/>
      <w:numFmt w:val="none"/>
      <w:suff w:val="nothing"/>
      <w:lvlText w:val="o"/>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o"/>
      <w:lvlJc w:val="left"/>
    </w:lvl>
    <w:lvl w:ilvl="8">
      <w:start w:val="1"/>
      <w:numFmt w:val="none"/>
      <w:suff w:val="nothing"/>
      <w:lvlText w:val="§"/>
      <w:lvlJc w:val="left"/>
    </w:lvl>
  </w:abstractNum>
  <w:abstractNum w:abstractNumId="9">
    <w:nsid w:val="79824E50"/>
    <w:multiLevelType w:val="hybridMultilevel"/>
    <w:tmpl w:val="3DB6CAC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7BF40AB0"/>
    <w:multiLevelType w:val="hybridMultilevel"/>
    <w:tmpl w:val="5DD08AC0"/>
    <w:lvl w:ilvl="0" w:tplc="A0DE0A5E">
      <w:start w:val="1"/>
      <w:numFmt w:val="bullet"/>
      <w:lvlText w:val=""/>
      <w:lvlJc w:val="left"/>
      <w:pPr>
        <w:tabs>
          <w:tab w:val="num" w:pos="360"/>
        </w:tabs>
        <w:ind w:left="360" w:hanging="360"/>
      </w:pPr>
      <w:rPr>
        <w:rFonts w:ascii="Wingdings" w:hAnsi="Wingdings" w:hint="default"/>
        <w:sz w:val="2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4"/>
  </w:num>
  <w:num w:numId="3">
    <w:abstractNumId w:val="8"/>
  </w:num>
  <w:num w:numId="4">
    <w:abstractNumId w:val="10"/>
  </w:num>
  <w:num w:numId="5">
    <w:abstractNumId w:val="3"/>
  </w:num>
  <w:num w:numId="6">
    <w:abstractNumId w:val="6"/>
  </w:num>
  <w:num w:numId="7">
    <w:abstractNumId w:val="5"/>
  </w:num>
  <w:num w:numId="8">
    <w:abstractNumId w:val="1"/>
  </w:num>
  <w:num w:numId="9">
    <w:abstractNumId w:val="7"/>
  </w:num>
  <w:num w:numId="10">
    <w:abstractNumId w:val="2"/>
    <w:lvlOverride w:ilvl="0"/>
    <w:lvlOverride w:ilvl="1"/>
    <w:lvlOverride w:ilvl="2">
      <w:startOverride w:val="1"/>
    </w:lvlOverride>
    <w:lvlOverride w:ilvl="3"/>
    <w:lvlOverride w:ilvl="4"/>
    <w:lvlOverride w:ilvl="5"/>
    <w:lvlOverride w:ilvl="6"/>
    <w:lvlOverride w:ilvl="7"/>
    <w:lvlOverride w:ilvl="8"/>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numFmt w:val="lowerLetter"/>
    <w:footnote w:id="-1"/>
    <w:footnote w:id="0"/>
  </w:footnotePr>
  <w:endnotePr>
    <w:numFmt w:val="lowerLette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1EBF"/>
    <w:rsid w:val="0001082A"/>
    <w:rsid w:val="00014B8E"/>
    <w:rsid w:val="00030658"/>
    <w:rsid w:val="00066F6E"/>
    <w:rsid w:val="00067D31"/>
    <w:rsid w:val="000B3752"/>
    <w:rsid w:val="000C0424"/>
    <w:rsid w:val="000E2B43"/>
    <w:rsid w:val="000E4026"/>
    <w:rsid w:val="001061A7"/>
    <w:rsid w:val="00106ECA"/>
    <w:rsid w:val="0011208D"/>
    <w:rsid w:val="00130BAE"/>
    <w:rsid w:val="0013490D"/>
    <w:rsid w:val="00146DD0"/>
    <w:rsid w:val="00153754"/>
    <w:rsid w:val="001652EC"/>
    <w:rsid w:val="00174DD2"/>
    <w:rsid w:val="00174FC1"/>
    <w:rsid w:val="00182153"/>
    <w:rsid w:val="00194B8E"/>
    <w:rsid w:val="0019507A"/>
    <w:rsid w:val="001C5CB1"/>
    <w:rsid w:val="001E01C3"/>
    <w:rsid w:val="001E797B"/>
    <w:rsid w:val="001F0A26"/>
    <w:rsid w:val="00204816"/>
    <w:rsid w:val="0021101B"/>
    <w:rsid w:val="00230B52"/>
    <w:rsid w:val="0023291C"/>
    <w:rsid w:val="00237F3C"/>
    <w:rsid w:val="00240F7C"/>
    <w:rsid w:val="00241FC1"/>
    <w:rsid w:val="00242D3F"/>
    <w:rsid w:val="002614E5"/>
    <w:rsid w:val="00267444"/>
    <w:rsid w:val="00281184"/>
    <w:rsid w:val="00282648"/>
    <w:rsid w:val="00284AE1"/>
    <w:rsid w:val="00291C0F"/>
    <w:rsid w:val="002A4CE6"/>
    <w:rsid w:val="002B2E02"/>
    <w:rsid w:val="002D22F7"/>
    <w:rsid w:val="002D6201"/>
    <w:rsid w:val="002E3854"/>
    <w:rsid w:val="002F0E46"/>
    <w:rsid w:val="0030029A"/>
    <w:rsid w:val="003130C7"/>
    <w:rsid w:val="00333539"/>
    <w:rsid w:val="003357F0"/>
    <w:rsid w:val="00337E1D"/>
    <w:rsid w:val="00346533"/>
    <w:rsid w:val="00347B22"/>
    <w:rsid w:val="00354B1C"/>
    <w:rsid w:val="00361261"/>
    <w:rsid w:val="00365451"/>
    <w:rsid w:val="0037197B"/>
    <w:rsid w:val="00386B1A"/>
    <w:rsid w:val="003A6B15"/>
    <w:rsid w:val="003C0FF5"/>
    <w:rsid w:val="003C141E"/>
    <w:rsid w:val="003C77FD"/>
    <w:rsid w:val="003D026B"/>
    <w:rsid w:val="003D4A83"/>
    <w:rsid w:val="003D792B"/>
    <w:rsid w:val="003E1887"/>
    <w:rsid w:val="003E2EDE"/>
    <w:rsid w:val="003E3609"/>
    <w:rsid w:val="003E6377"/>
    <w:rsid w:val="003F4ACA"/>
    <w:rsid w:val="004052E2"/>
    <w:rsid w:val="00415B03"/>
    <w:rsid w:val="00420A1B"/>
    <w:rsid w:val="0042738C"/>
    <w:rsid w:val="004430F4"/>
    <w:rsid w:val="00451EBF"/>
    <w:rsid w:val="00453A5B"/>
    <w:rsid w:val="00455E35"/>
    <w:rsid w:val="004815D5"/>
    <w:rsid w:val="00486B71"/>
    <w:rsid w:val="0049059A"/>
    <w:rsid w:val="00496996"/>
    <w:rsid w:val="00497404"/>
    <w:rsid w:val="004A08C9"/>
    <w:rsid w:val="004A6DBD"/>
    <w:rsid w:val="004B2D6D"/>
    <w:rsid w:val="004C1C08"/>
    <w:rsid w:val="004D00C7"/>
    <w:rsid w:val="004D05E4"/>
    <w:rsid w:val="004E1799"/>
    <w:rsid w:val="004E2588"/>
    <w:rsid w:val="004E5C66"/>
    <w:rsid w:val="00500905"/>
    <w:rsid w:val="00513A4A"/>
    <w:rsid w:val="00516D47"/>
    <w:rsid w:val="0051768D"/>
    <w:rsid w:val="00536730"/>
    <w:rsid w:val="00537F90"/>
    <w:rsid w:val="0054591B"/>
    <w:rsid w:val="00545C11"/>
    <w:rsid w:val="0055197F"/>
    <w:rsid w:val="005552B3"/>
    <w:rsid w:val="00555DE5"/>
    <w:rsid w:val="00557239"/>
    <w:rsid w:val="00586955"/>
    <w:rsid w:val="005957E8"/>
    <w:rsid w:val="005A32AF"/>
    <w:rsid w:val="005A78CB"/>
    <w:rsid w:val="005C47FE"/>
    <w:rsid w:val="005D6D45"/>
    <w:rsid w:val="005F11A0"/>
    <w:rsid w:val="00610715"/>
    <w:rsid w:val="006143B9"/>
    <w:rsid w:val="0062636D"/>
    <w:rsid w:val="0062686F"/>
    <w:rsid w:val="006305E4"/>
    <w:rsid w:val="00644514"/>
    <w:rsid w:val="006447F8"/>
    <w:rsid w:val="00676008"/>
    <w:rsid w:val="00684235"/>
    <w:rsid w:val="0069038A"/>
    <w:rsid w:val="006A224D"/>
    <w:rsid w:val="006A574C"/>
    <w:rsid w:val="006B2753"/>
    <w:rsid w:val="006C6870"/>
    <w:rsid w:val="006D0727"/>
    <w:rsid w:val="006E53E4"/>
    <w:rsid w:val="006F180A"/>
    <w:rsid w:val="007051E2"/>
    <w:rsid w:val="00716553"/>
    <w:rsid w:val="0072502F"/>
    <w:rsid w:val="00732ABD"/>
    <w:rsid w:val="007333EE"/>
    <w:rsid w:val="007462AE"/>
    <w:rsid w:val="007526B3"/>
    <w:rsid w:val="0075518F"/>
    <w:rsid w:val="00781AC1"/>
    <w:rsid w:val="007B0B76"/>
    <w:rsid w:val="007B6A29"/>
    <w:rsid w:val="007C30DD"/>
    <w:rsid w:val="007C753D"/>
    <w:rsid w:val="007D1E5D"/>
    <w:rsid w:val="007E35AF"/>
    <w:rsid w:val="007E5714"/>
    <w:rsid w:val="007F6790"/>
    <w:rsid w:val="00811B34"/>
    <w:rsid w:val="00812D6D"/>
    <w:rsid w:val="00815131"/>
    <w:rsid w:val="0081556A"/>
    <w:rsid w:val="00834BC1"/>
    <w:rsid w:val="008435F4"/>
    <w:rsid w:val="00846BAE"/>
    <w:rsid w:val="00881365"/>
    <w:rsid w:val="00881C8C"/>
    <w:rsid w:val="008A395D"/>
    <w:rsid w:val="008B0B92"/>
    <w:rsid w:val="008D0D19"/>
    <w:rsid w:val="008D507F"/>
    <w:rsid w:val="008D6F09"/>
    <w:rsid w:val="008D7212"/>
    <w:rsid w:val="008F3063"/>
    <w:rsid w:val="008F6087"/>
    <w:rsid w:val="00900DD9"/>
    <w:rsid w:val="0091458F"/>
    <w:rsid w:val="00920E87"/>
    <w:rsid w:val="00921130"/>
    <w:rsid w:val="009269C7"/>
    <w:rsid w:val="0094450F"/>
    <w:rsid w:val="009638C4"/>
    <w:rsid w:val="0097529B"/>
    <w:rsid w:val="00975BD8"/>
    <w:rsid w:val="00975CF2"/>
    <w:rsid w:val="00983821"/>
    <w:rsid w:val="009941FF"/>
    <w:rsid w:val="00994F0D"/>
    <w:rsid w:val="009D3D98"/>
    <w:rsid w:val="009E0427"/>
    <w:rsid w:val="009E248F"/>
    <w:rsid w:val="009F28F4"/>
    <w:rsid w:val="00A00BA1"/>
    <w:rsid w:val="00A40410"/>
    <w:rsid w:val="00A440E1"/>
    <w:rsid w:val="00A615BB"/>
    <w:rsid w:val="00A73C50"/>
    <w:rsid w:val="00AA294E"/>
    <w:rsid w:val="00AA4CD1"/>
    <w:rsid w:val="00AC51B0"/>
    <w:rsid w:val="00AE23CE"/>
    <w:rsid w:val="00AE258F"/>
    <w:rsid w:val="00AE7379"/>
    <w:rsid w:val="00AF2377"/>
    <w:rsid w:val="00AF4FDD"/>
    <w:rsid w:val="00B011C0"/>
    <w:rsid w:val="00B1441E"/>
    <w:rsid w:val="00B20BF1"/>
    <w:rsid w:val="00B229BD"/>
    <w:rsid w:val="00B34D09"/>
    <w:rsid w:val="00B37554"/>
    <w:rsid w:val="00B512B5"/>
    <w:rsid w:val="00B5239B"/>
    <w:rsid w:val="00B55A49"/>
    <w:rsid w:val="00B86AEE"/>
    <w:rsid w:val="00BB43D6"/>
    <w:rsid w:val="00BB4B8D"/>
    <w:rsid w:val="00BB55D8"/>
    <w:rsid w:val="00BB6A64"/>
    <w:rsid w:val="00BC288F"/>
    <w:rsid w:val="00BD703B"/>
    <w:rsid w:val="00BD7DC7"/>
    <w:rsid w:val="00BE494E"/>
    <w:rsid w:val="00C02436"/>
    <w:rsid w:val="00C05A04"/>
    <w:rsid w:val="00C07CE4"/>
    <w:rsid w:val="00C22E05"/>
    <w:rsid w:val="00C363B0"/>
    <w:rsid w:val="00C742B9"/>
    <w:rsid w:val="00C83E01"/>
    <w:rsid w:val="00C91E77"/>
    <w:rsid w:val="00CA5C55"/>
    <w:rsid w:val="00CC1460"/>
    <w:rsid w:val="00CC1DE5"/>
    <w:rsid w:val="00CD7FDA"/>
    <w:rsid w:val="00CF394E"/>
    <w:rsid w:val="00CF7726"/>
    <w:rsid w:val="00D04AA7"/>
    <w:rsid w:val="00D1739C"/>
    <w:rsid w:val="00D23645"/>
    <w:rsid w:val="00D2569C"/>
    <w:rsid w:val="00D32814"/>
    <w:rsid w:val="00D42CBE"/>
    <w:rsid w:val="00D4750C"/>
    <w:rsid w:val="00D5035A"/>
    <w:rsid w:val="00D64181"/>
    <w:rsid w:val="00D67A1C"/>
    <w:rsid w:val="00D878B0"/>
    <w:rsid w:val="00DC6BC2"/>
    <w:rsid w:val="00DE22E6"/>
    <w:rsid w:val="00E11A3C"/>
    <w:rsid w:val="00E145C4"/>
    <w:rsid w:val="00E17DD9"/>
    <w:rsid w:val="00E25782"/>
    <w:rsid w:val="00E2728C"/>
    <w:rsid w:val="00E3537F"/>
    <w:rsid w:val="00E36CC6"/>
    <w:rsid w:val="00E5147A"/>
    <w:rsid w:val="00E5689D"/>
    <w:rsid w:val="00E577EC"/>
    <w:rsid w:val="00E631D8"/>
    <w:rsid w:val="00E822C9"/>
    <w:rsid w:val="00E871A4"/>
    <w:rsid w:val="00E96C6E"/>
    <w:rsid w:val="00EB1799"/>
    <w:rsid w:val="00EB5267"/>
    <w:rsid w:val="00EB595B"/>
    <w:rsid w:val="00EB648E"/>
    <w:rsid w:val="00EB6DC0"/>
    <w:rsid w:val="00EC26EF"/>
    <w:rsid w:val="00EC285E"/>
    <w:rsid w:val="00ED7A95"/>
    <w:rsid w:val="00F17144"/>
    <w:rsid w:val="00F17837"/>
    <w:rsid w:val="00F266BD"/>
    <w:rsid w:val="00F304D4"/>
    <w:rsid w:val="00F31B64"/>
    <w:rsid w:val="00F60BE2"/>
    <w:rsid w:val="00F61591"/>
    <w:rsid w:val="00F61CA1"/>
    <w:rsid w:val="00F96E7E"/>
    <w:rsid w:val="00FA6F66"/>
    <w:rsid w:val="00FB200C"/>
    <w:rsid w:val="00FB76B2"/>
    <w:rsid w:val="00FC748F"/>
    <w:rsid w:val="00FD0E0A"/>
    <w:rsid w:val="00FD34D4"/>
    <w:rsid w:val="00FE3D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362c66"/>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304D4"/>
    <w:rPr>
      <w:sz w:val="24"/>
    </w:rPr>
  </w:style>
  <w:style w:type="paragraph" w:styleId="Heading1">
    <w:name w:val="heading 1"/>
    <w:basedOn w:val="Normal"/>
    <w:next w:val="Normal"/>
    <w:qFormat/>
    <w:rsid w:val="00F304D4"/>
    <w:pPr>
      <w:keepNext/>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0"/>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F304D4"/>
    <w:rPr>
      <w:sz w:val="20"/>
    </w:rPr>
  </w:style>
  <w:style w:type="paragraph" w:customStyle="1" w:styleId="level1">
    <w:name w:val="_level1"/>
    <w:basedOn w:val="Normal"/>
    <w:rsid w:val="00F304D4"/>
  </w:style>
  <w:style w:type="paragraph" w:customStyle="1" w:styleId="level2">
    <w:name w:val="_level2"/>
    <w:basedOn w:val="Normal"/>
    <w:rsid w:val="00F304D4"/>
  </w:style>
  <w:style w:type="paragraph" w:customStyle="1" w:styleId="level3">
    <w:name w:val="_level3"/>
    <w:basedOn w:val="Normal"/>
    <w:rsid w:val="00F304D4"/>
  </w:style>
  <w:style w:type="paragraph" w:customStyle="1" w:styleId="level4">
    <w:name w:val="_level4"/>
    <w:basedOn w:val="Normal"/>
    <w:rsid w:val="00F304D4"/>
  </w:style>
  <w:style w:type="paragraph" w:customStyle="1" w:styleId="level5">
    <w:name w:val="_level5"/>
    <w:basedOn w:val="Normal"/>
    <w:rsid w:val="00F304D4"/>
  </w:style>
  <w:style w:type="paragraph" w:customStyle="1" w:styleId="level6">
    <w:name w:val="_level6"/>
    <w:basedOn w:val="Normal"/>
    <w:rsid w:val="00F304D4"/>
  </w:style>
  <w:style w:type="paragraph" w:customStyle="1" w:styleId="level7">
    <w:name w:val="_level7"/>
    <w:basedOn w:val="Normal"/>
    <w:rsid w:val="00F304D4"/>
  </w:style>
  <w:style w:type="paragraph" w:customStyle="1" w:styleId="level8">
    <w:name w:val="_level8"/>
    <w:basedOn w:val="Normal"/>
    <w:rsid w:val="00F304D4"/>
  </w:style>
  <w:style w:type="paragraph" w:customStyle="1" w:styleId="level9">
    <w:name w:val="_level9"/>
    <w:basedOn w:val="Normal"/>
    <w:rsid w:val="00F304D4"/>
  </w:style>
  <w:style w:type="paragraph" w:customStyle="1" w:styleId="levsl1">
    <w:name w:val="_levsl1"/>
    <w:basedOn w:val="Normal"/>
    <w:rsid w:val="00F304D4"/>
  </w:style>
  <w:style w:type="paragraph" w:customStyle="1" w:styleId="levsl2">
    <w:name w:val="_levsl2"/>
    <w:basedOn w:val="Normal"/>
    <w:rsid w:val="00F304D4"/>
  </w:style>
  <w:style w:type="paragraph" w:customStyle="1" w:styleId="levsl3">
    <w:name w:val="_levsl3"/>
    <w:basedOn w:val="Normal"/>
    <w:rsid w:val="00F304D4"/>
  </w:style>
  <w:style w:type="paragraph" w:customStyle="1" w:styleId="levsl4">
    <w:name w:val="_levsl4"/>
    <w:basedOn w:val="Normal"/>
    <w:rsid w:val="00F304D4"/>
  </w:style>
  <w:style w:type="paragraph" w:customStyle="1" w:styleId="levsl5">
    <w:name w:val="_levsl5"/>
    <w:basedOn w:val="Normal"/>
    <w:rsid w:val="00F304D4"/>
  </w:style>
  <w:style w:type="paragraph" w:customStyle="1" w:styleId="levsl6">
    <w:name w:val="_levsl6"/>
    <w:basedOn w:val="Normal"/>
    <w:rsid w:val="00F304D4"/>
  </w:style>
  <w:style w:type="paragraph" w:customStyle="1" w:styleId="levsl7">
    <w:name w:val="_levsl7"/>
    <w:basedOn w:val="Normal"/>
    <w:rsid w:val="00F304D4"/>
  </w:style>
  <w:style w:type="paragraph" w:customStyle="1" w:styleId="levsl8">
    <w:name w:val="_levsl8"/>
    <w:basedOn w:val="Normal"/>
    <w:rsid w:val="00F304D4"/>
  </w:style>
  <w:style w:type="paragraph" w:customStyle="1" w:styleId="levsl9">
    <w:name w:val="_levsl9"/>
    <w:basedOn w:val="Normal"/>
    <w:rsid w:val="00F304D4"/>
  </w:style>
  <w:style w:type="paragraph" w:customStyle="1" w:styleId="levnl1">
    <w:name w:val="_levnl1"/>
    <w:basedOn w:val="Normal"/>
    <w:rsid w:val="00F304D4"/>
  </w:style>
  <w:style w:type="paragraph" w:customStyle="1" w:styleId="levnl2">
    <w:name w:val="_levnl2"/>
    <w:basedOn w:val="Normal"/>
    <w:rsid w:val="00F304D4"/>
  </w:style>
  <w:style w:type="paragraph" w:customStyle="1" w:styleId="levnl3">
    <w:name w:val="_levnl3"/>
    <w:basedOn w:val="Normal"/>
    <w:rsid w:val="00F304D4"/>
  </w:style>
  <w:style w:type="paragraph" w:customStyle="1" w:styleId="levnl4">
    <w:name w:val="_levnl4"/>
    <w:basedOn w:val="Normal"/>
    <w:rsid w:val="00F304D4"/>
  </w:style>
  <w:style w:type="paragraph" w:customStyle="1" w:styleId="levnl5">
    <w:name w:val="_levnl5"/>
    <w:basedOn w:val="Normal"/>
    <w:rsid w:val="00F304D4"/>
  </w:style>
  <w:style w:type="paragraph" w:customStyle="1" w:styleId="levnl6">
    <w:name w:val="_levnl6"/>
    <w:basedOn w:val="Normal"/>
    <w:rsid w:val="00F304D4"/>
  </w:style>
  <w:style w:type="paragraph" w:customStyle="1" w:styleId="levnl7">
    <w:name w:val="_levnl7"/>
    <w:basedOn w:val="Normal"/>
    <w:rsid w:val="00F304D4"/>
  </w:style>
  <w:style w:type="paragraph" w:customStyle="1" w:styleId="levnl8">
    <w:name w:val="_levnl8"/>
    <w:basedOn w:val="Normal"/>
    <w:rsid w:val="00F304D4"/>
  </w:style>
  <w:style w:type="paragraph" w:customStyle="1" w:styleId="levnl9">
    <w:name w:val="_levnl9"/>
    <w:basedOn w:val="Normal"/>
    <w:rsid w:val="00F304D4"/>
  </w:style>
  <w:style w:type="paragraph" w:customStyle="1" w:styleId="WP9Heading1">
    <w:name w:val="WP9_Heading 1"/>
    <w:basedOn w:val="Normal"/>
    <w:rsid w:val="00F304D4"/>
    <w:pPr>
      <w:widowControl w:val="0"/>
    </w:pPr>
    <w:rPr>
      <w:b/>
    </w:rPr>
  </w:style>
  <w:style w:type="paragraph" w:customStyle="1" w:styleId="WP9Heading2">
    <w:name w:val="WP9_Heading 2"/>
    <w:basedOn w:val="Normal"/>
    <w:rsid w:val="00F304D4"/>
    <w:pPr>
      <w:widowControl w:val="0"/>
    </w:pPr>
    <w:rPr>
      <w:i/>
    </w:rPr>
  </w:style>
  <w:style w:type="paragraph" w:customStyle="1" w:styleId="WP9Heading3">
    <w:name w:val="WP9_Heading 3"/>
    <w:basedOn w:val="Normal"/>
    <w:rsid w:val="00F304D4"/>
    <w:pPr>
      <w:widowControl w:val="0"/>
    </w:pPr>
    <w:rPr>
      <w:sz w:val="96"/>
    </w:rPr>
  </w:style>
  <w:style w:type="paragraph" w:customStyle="1" w:styleId="WP9Heading4">
    <w:name w:val="WP9_Heading 4"/>
    <w:basedOn w:val="Normal"/>
    <w:rsid w:val="00F304D4"/>
    <w:pPr>
      <w:widowControl w:val="0"/>
      <w:jc w:val="center"/>
    </w:pPr>
    <w:rPr>
      <w:b/>
    </w:rPr>
  </w:style>
  <w:style w:type="paragraph" w:customStyle="1" w:styleId="WP9Heading5">
    <w:name w:val="WP9_Heading 5"/>
    <w:basedOn w:val="Normal"/>
    <w:rsid w:val="00F304D4"/>
    <w:pPr>
      <w:widowControl w:val="0"/>
      <w:jc w:val="center"/>
    </w:pPr>
    <w:rPr>
      <w:sz w:val="52"/>
    </w:rPr>
  </w:style>
  <w:style w:type="paragraph" w:customStyle="1" w:styleId="WP9Heading6">
    <w:name w:val="WP9_Heading 6"/>
    <w:basedOn w:val="Normal"/>
    <w:rsid w:val="00F304D4"/>
    <w:pPr>
      <w:widowControl w:val="0"/>
      <w:jc w:val="center"/>
    </w:pPr>
    <w:rPr>
      <w:sz w:val="28"/>
    </w:rPr>
  </w:style>
  <w:style w:type="paragraph" w:customStyle="1" w:styleId="WP9Heading7">
    <w:name w:val="WP9_Heading 7"/>
    <w:basedOn w:val="Normal"/>
    <w:rsid w:val="00F304D4"/>
    <w:pPr>
      <w:widowControl w:val="0"/>
      <w:jc w:val="center"/>
    </w:pPr>
    <w:rPr>
      <w:i/>
      <w:sz w:val="32"/>
    </w:rPr>
  </w:style>
  <w:style w:type="character" w:customStyle="1" w:styleId="DefaultPara">
    <w:name w:val="Default Para"/>
    <w:basedOn w:val="DefaultParagraphFont"/>
    <w:rsid w:val="00F304D4"/>
  </w:style>
  <w:style w:type="paragraph" w:customStyle="1" w:styleId="WP9BodyText">
    <w:name w:val="WP9_Body Text"/>
    <w:basedOn w:val="Normal"/>
    <w:rsid w:val="00F304D4"/>
    <w:pPr>
      <w:widowControl w:val="0"/>
    </w:pPr>
    <w:rPr>
      <w:sz w:val="52"/>
    </w:rPr>
  </w:style>
  <w:style w:type="character" w:customStyle="1" w:styleId="WP9Hyperlink">
    <w:name w:val="WP9_Hyperlink"/>
    <w:basedOn w:val="DefaultParagraphFont"/>
    <w:rsid w:val="00F304D4"/>
    <w:rPr>
      <w:color w:val="0000FF"/>
      <w:u w:val="single"/>
    </w:rPr>
  </w:style>
  <w:style w:type="paragraph" w:styleId="BodyText2">
    <w:name w:val="Body Text 2"/>
    <w:basedOn w:val="Normal"/>
    <w:rsid w:val="00F304D4"/>
    <w:pPr>
      <w:widowControl w:val="0"/>
      <w:jc w:val="center"/>
    </w:pPr>
    <w:rPr>
      <w:i/>
      <w:sz w:val="72"/>
    </w:rPr>
  </w:style>
  <w:style w:type="paragraph" w:styleId="BodyText3">
    <w:name w:val="Body Text 3"/>
    <w:basedOn w:val="Normal"/>
    <w:rsid w:val="00F304D4"/>
    <w:pPr>
      <w:widowControl w:val="0"/>
    </w:pPr>
    <w:rPr>
      <w:sz w:val="28"/>
    </w:rPr>
  </w:style>
  <w:style w:type="paragraph" w:customStyle="1" w:styleId="TTACBullet1">
    <w:name w:val="TTAC Bullet1"/>
    <w:basedOn w:val="Normal"/>
    <w:rsid w:val="00F304D4"/>
    <w:pPr>
      <w:numPr>
        <w:numId w:val="6"/>
      </w:numPr>
    </w:pPr>
  </w:style>
  <w:style w:type="paragraph" w:styleId="BalloonText">
    <w:name w:val="Balloon Text"/>
    <w:basedOn w:val="Normal"/>
    <w:semiHidden/>
    <w:rsid w:val="003357F0"/>
    <w:rPr>
      <w:rFonts w:ascii="Tahoma" w:hAnsi="Tahoma" w:cs="Tahoma"/>
      <w:sz w:val="16"/>
      <w:szCs w:val="16"/>
    </w:rPr>
  </w:style>
  <w:style w:type="paragraph" w:styleId="Header">
    <w:name w:val="header"/>
    <w:basedOn w:val="Normal"/>
    <w:rsid w:val="00CF7726"/>
    <w:pPr>
      <w:tabs>
        <w:tab w:val="center" w:pos="4320"/>
        <w:tab w:val="right" w:pos="8640"/>
      </w:tabs>
    </w:pPr>
  </w:style>
  <w:style w:type="paragraph" w:styleId="Footer">
    <w:name w:val="footer"/>
    <w:basedOn w:val="Normal"/>
    <w:rsid w:val="00CF7726"/>
    <w:pPr>
      <w:tabs>
        <w:tab w:val="center" w:pos="4320"/>
        <w:tab w:val="right" w:pos="8640"/>
      </w:tabs>
    </w:pPr>
  </w:style>
  <w:style w:type="paragraph" w:styleId="NormalWeb">
    <w:name w:val="Normal (Web)"/>
    <w:basedOn w:val="Normal"/>
    <w:rsid w:val="00881365"/>
    <w:pPr>
      <w:spacing w:before="100" w:beforeAutospacing="1" w:after="100" w:afterAutospacing="1"/>
    </w:pPr>
    <w:rPr>
      <w:rFonts w:ascii="Tahoma" w:hAnsi="Tahoma" w:cs="Tahoma"/>
      <w:szCs w:val="24"/>
    </w:rPr>
  </w:style>
  <w:style w:type="character" w:styleId="CommentReference">
    <w:name w:val="annotation reference"/>
    <w:basedOn w:val="DefaultParagraphFont"/>
    <w:semiHidden/>
    <w:rsid w:val="0054591B"/>
    <w:rPr>
      <w:sz w:val="16"/>
      <w:szCs w:val="16"/>
    </w:rPr>
  </w:style>
  <w:style w:type="paragraph" w:styleId="CommentText">
    <w:name w:val="annotation text"/>
    <w:basedOn w:val="Normal"/>
    <w:semiHidden/>
    <w:rsid w:val="0054591B"/>
    <w:rPr>
      <w:sz w:val="20"/>
    </w:rPr>
  </w:style>
  <w:style w:type="paragraph" w:styleId="CommentSubject">
    <w:name w:val="annotation subject"/>
    <w:basedOn w:val="CommentText"/>
    <w:next w:val="CommentText"/>
    <w:semiHidden/>
    <w:rsid w:val="0054591B"/>
    <w:rPr>
      <w:b/>
      <w:bCs/>
    </w:rPr>
  </w:style>
  <w:style w:type="character" w:styleId="Hyperlink">
    <w:name w:val="Hyperlink"/>
    <w:basedOn w:val="DefaultParagraphFont"/>
    <w:rsid w:val="005A78CB"/>
    <w:rPr>
      <w:color w:val="0000FF"/>
      <w:u w:val="single"/>
    </w:rPr>
  </w:style>
  <w:style w:type="paragraph" w:styleId="NoSpacing">
    <w:name w:val="No Spacing"/>
    <w:uiPriority w:val="1"/>
    <w:qFormat/>
    <w:rsid w:val="00732ABD"/>
    <w:rPr>
      <w:sz w:val="24"/>
      <w:szCs w:val="24"/>
    </w:rPr>
  </w:style>
  <w:style w:type="paragraph" w:customStyle="1" w:styleId="BodyText20">
    <w:name w:val="Body Text2"/>
    <w:basedOn w:val="Normal"/>
    <w:rsid w:val="00DC6BC2"/>
    <w:pPr>
      <w:suppressAutoHyphens/>
      <w:autoSpaceDE w:val="0"/>
      <w:autoSpaceDN w:val="0"/>
      <w:adjustRightInd w:val="0"/>
      <w:spacing w:before="80" w:after="80" w:line="288" w:lineRule="auto"/>
      <w:textAlignment w:val="center"/>
    </w:pPr>
    <w:rPr>
      <w:color w:val="000000"/>
      <w:szCs w:val="24"/>
    </w:rPr>
  </w:style>
  <w:style w:type="character" w:customStyle="1" w:styleId="NVVABulletL1CharChar">
    <w:name w:val="NVVA Bullet L1 Char Char"/>
    <w:basedOn w:val="DefaultParagraphFont"/>
    <w:link w:val="NVVABulletL1"/>
    <w:locked/>
    <w:rsid w:val="00EC26EF"/>
    <w:rPr>
      <w:sz w:val="24"/>
      <w:szCs w:val="24"/>
    </w:rPr>
  </w:style>
  <w:style w:type="paragraph" w:customStyle="1" w:styleId="NVVABulletL1">
    <w:name w:val="NVVA Bullet L1"/>
    <w:basedOn w:val="Normal"/>
    <w:link w:val="NVVABulletL1CharChar"/>
    <w:rsid w:val="00EC26EF"/>
    <w:pPr>
      <w:numPr>
        <w:numId w:val="10"/>
      </w:numPr>
      <w:spacing w:after="240"/>
    </w:pPr>
    <w:rPr>
      <w:szCs w:val="24"/>
    </w:rPr>
  </w:style>
  <w:style w:type="paragraph" w:customStyle="1" w:styleId="NVVABulletL2Last">
    <w:name w:val="NVVA Bullet L2 Last"/>
    <w:basedOn w:val="Normal"/>
    <w:rsid w:val="00EC26EF"/>
    <w:pPr>
      <w:numPr>
        <w:ilvl w:val="1"/>
        <w:numId w:val="10"/>
      </w:numPr>
      <w:spacing w:before="120" w:after="240"/>
    </w:pPr>
    <w:rPr>
      <w:szCs w:val="24"/>
    </w:rPr>
  </w:style>
  <w:style w:type="paragraph" w:styleId="ListParagraph">
    <w:name w:val="List Paragraph"/>
    <w:basedOn w:val="Normal"/>
    <w:uiPriority w:val="34"/>
    <w:qFormat/>
    <w:rsid w:val="002614E5"/>
    <w:pPr>
      <w:ind w:left="720"/>
    </w:pPr>
    <w:rPr>
      <w:rFonts w:eastAsiaTheme="minorHAnsi"/>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304D4"/>
    <w:rPr>
      <w:sz w:val="24"/>
    </w:rPr>
  </w:style>
  <w:style w:type="paragraph" w:styleId="Heading1">
    <w:name w:val="heading 1"/>
    <w:basedOn w:val="Normal"/>
    <w:next w:val="Normal"/>
    <w:qFormat/>
    <w:rsid w:val="00F304D4"/>
    <w:pPr>
      <w:keepNext/>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0"/>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F304D4"/>
    <w:rPr>
      <w:sz w:val="20"/>
    </w:rPr>
  </w:style>
  <w:style w:type="paragraph" w:customStyle="1" w:styleId="level1">
    <w:name w:val="_level1"/>
    <w:basedOn w:val="Normal"/>
    <w:rsid w:val="00F304D4"/>
  </w:style>
  <w:style w:type="paragraph" w:customStyle="1" w:styleId="level2">
    <w:name w:val="_level2"/>
    <w:basedOn w:val="Normal"/>
    <w:rsid w:val="00F304D4"/>
  </w:style>
  <w:style w:type="paragraph" w:customStyle="1" w:styleId="level3">
    <w:name w:val="_level3"/>
    <w:basedOn w:val="Normal"/>
    <w:rsid w:val="00F304D4"/>
  </w:style>
  <w:style w:type="paragraph" w:customStyle="1" w:styleId="level4">
    <w:name w:val="_level4"/>
    <w:basedOn w:val="Normal"/>
    <w:rsid w:val="00F304D4"/>
  </w:style>
  <w:style w:type="paragraph" w:customStyle="1" w:styleId="level5">
    <w:name w:val="_level5"/>
    <w:basedOn w:val="Normal"/>
    <w:rsid w:val="00F304D4"/>
  </w:style>
  <w:style w:type="paragraph" w:customStyle="1" w:styleId="level6">
    <w:name w:val="_level6"/>
    <w:basedOn w:val="Normal"/>
    <w:rsid w:val="00F304D4"/>
  </w:style>
  <w:style w:type="paragraph" w:customStyle="1" w:styleId="level7">
    <w:name w:val="_level7"/>
    <w:basedOn w:val="Normal"/>
    <w:rsid w:val="00F304D4"/>
  </w:style>
  <w:style w:type="paragraph" w:customStyle="1" w:styleId="level8">
    <w:name w:val="_level8"/>
    <w:basedOn w:val="Normal"/>
    <w:rsid w:val="00F304D4"/>
  </w:style>
  <w:style w:type="paragraph" w:customStyle="1" w:styleId="level9">
    <w:name w:val="_level9"/>
    <w:basedOn w:val="Normal"/>
    <w:rsid w:val="00F304D4"/>
  </w:style>
  <w:style w:type="paragraph" w:customStyle="1" w:styleId="levsl1">
    <w:name w:val="_levsl1"/>
    <w:basedOn w:val="Normal"/>
    <w:rsid w:val="00F304D4"/>
  </w:style>
  <w:style w:type="paragraph" w:customStyle="1" w:styleId="levsl2">
    <w:name w:val="_levsl2"/>
    <w:basedOn w:val="Normal"/>
    <w:rsid w:val="00F304D4"/>
  </w:style>
  <w:style w:type="paragraph" w:customStyle="1" w:styleId="levsl3">
    <w:name w:val="_levsl3"/>
    <w:basedOn w:val="Normal"/>
    <w:rsid w:val="00F304D4"/>
  </w:style>
  <w:style w:type="paragraph" w:customStyle="1" w:styleId="levsl4">
    <w:name w:val="_levsl4"/>
    <w:basedOn w:val="Normal"/>
    <w:rsid w:val="00F304D4"/>
  </w:style>
  <w:style w:type="paragraph" w:customStyle="1" w:styleId="levsl5">
    <w:name w:val="_levsl5"/>
    <w:basedOn w:val="Normal"/>
    <w:rsid w:val="00F304D4"/>
  </w:style>
  <w:style w:type="paragraph" w:customStyle="1" w:styleId="levsl6">
    <w:name w:val="_levsl6"/>
    <w:basedOn w:val="Normal"/>
    <w:rsid w:val="00F304D4"/>
  </w:style>
  <w:style w:type="paragraph" w:customStyle="1" w:styleId="levsl7">
    <w:name w:val="_levsl7"/>
    <w:basedOn w:val="Normal"/>
    <w:rsid w:val="00F304D4"/>
  </w:style>
  <w:style w:type="paragraph" w:customStyle="1" w:styleId="levsl8">
    <w:name w:val="_levsl8"/>
    <w:basedOn w:val="Normal"/>
    <w:rsid w:val="00F304D4"/>
  </w:style>
  <w:style w:type="paragraph" w:customStyle="1" w:styleId="levsl9">
    <w:name w:val="_levsl9"/>
    <w:basedOn w:val="Normal"/>
    <w:rsid w:val="00F304D4"/>
  </w:style>
  <w:style w:type="paragraph" w:customStyle="1" w:styleId="levnl1">
    <w:name w:val="_levnl1"/>
    <w:basedOn w:val="Normal"/>
    <w:rsid w:val="00F304D4"/>
  </w:style>
  <w:style w:type="paragraph" w:customStyle="1" w:styleId="levnl2">
    <w:name w:val="_levnl2"/>
    <w:basedOn w:val="Normal"/>
    <w:rsid w:val="00F304D4"/>
  </w:style>
  <w:style w:type="paragraph" w:customStyle="1" w:styleId="levnl3">
    <w:name w:val="_levnl3"/>
    <w:basedOn w:val="Normal"/>
    <w:rsid w:val="00F304D4"/>
  </w:style>
  <w:style w:type="paragraph" w:customStyle="1" w:styleId="levnl4">
    <w:name w:val="_levnl4"/>
    <w:basedOn w:val="Normal"/>
    <w:rsid w:val="00F304D4"/>
  </w:style>
  <w:style w:type="paragraph" w:customStyle="1" w:styleId="levnl5">
    <w:name w:val="_levnl5"/>
    <w:basedOn w:val="Normal"/>
    <w:rsid w:val="00F304D4"/>
  </w:style>
  <w:style w:type="paragraph" w:customStyle="1" w:styleId="levnl6">
    <w:name w:val="_levnl6"/>
    <w:basedOn w:val="Normal"/>
    <w:rsid w:val="00F304D4"/>
  </w:style>
  <w:style w:type="paragraph" w:customStyle="1" w:styleId="levnl7">
    <w:name w:val="_levnl7"/>
    <w:basedOn w:val="Normal"/>
    <w:rsid w:val="00F304D4"/>
  </w:style>
  <w:style w:type="paragraph" w:customStyle="1" w:styleId="levnl8">
    <w:name w:val="_levnl8"/>
    <w:basedOn w:val="Normal"/>
    <w:rsid w:val="00F304D4"/>
  </w:style>
  <w:style w:type="paragraph" w:customStyle="1" w:styleId="levnl9">
    <w:name w:val="_levnl9"/>
    <w:basedOn w:val="Normal"/>
    <w:rsid w:val="00F304D4"/>
  </w:style>
  <w:style w:type="paragraph" w:customStyle="1" w:styleId="WP9Heading1">
    <w:name w:val="WP9_Heading 1"/>
    <w:basedOn w:val="Normal"/>
    <w:rsid w:val="00F304D4"/>
    <w:pPr>
      <w:widowControl w:val="0"/>
    </w:pPr>
    <w:rPr>
      <w:b/>
    </w:rPr>
  </w:style>
  <w:style w:type="paragraph" w:customStyle="1" w:styleId="WP9Heading2">
    <w:name w:val="WP9_Heading 2"/>
    <w:basedOn w:val="Normal"/>
    <w:rsid w:val="00F304D4"/>
    <w:pPr>
      <w:widowControl w:val="0"/>
    </w:pPr>
    <w:rPr>
      <w:i/>
    </w:rPr>
  </w:style>
  <w:style w:type="paragraph" w:customStyle="1" w:styleId="WP9Heading3">
    <w:name w:val="WP9_Heading 3"/>
    <w:basedOn w:val="Normal"/>
    <w:rsid w:val="00F304D4"/>
    <w:pPr>
      <w:widowControl w:val="0"/>
    </w:pPr>
    <w:rPr>
      <w:sz w:val="96"/>
    </w:rPr>
  </w:style>
  <w:style w:type="paragraph" w:customStyle="1" w:styleId="WP9Heading4">
    <w:name w:val="WP9_Heading 4"/>
    <w:basedOn w:val="Normal"/>
    <w:rsid w:val="00F304D4"/>
    <w:pPr>
      <w:widowControl w:val="0"/>
      <w:jc w:val="center"/>
    </w:pPr>
    <w:rPr>
      <w:b/>
    </w:rPr>
  </w:style>
  <w:style w:type="paragraph" w:customStyle="1" w:styleId="WP9Heading5">
    <w:name w:val="WP9_Heading 5"/>
    <w:basedOn w:val="Normal"/>
    <w:rsid w:val="00F304D4"/>
    <w:pPr>
      <w:widowControl w:val="0"/>
      <w:jc w:val="center"/>
    </w:pPr>
    <w:rPr>
      <w:sz w:val="52"/>
    </w:rPr>
  </w:style>
  <w:style w:type="paragraph" w:customStyle="1" w:styleId="WP9Heading6">
    <w:name w:val="WP9_Heading 6"/>
    <w:basedOn w:val="Normal"/>
    <w:rsid w:val="00F304D4"/>
    <w:pPr>
      <w:widowControl w:val="0"/>
      <w:jc w:val="center"/>
    </w:pPr>
    <w:rPr>
      <w:sz w:val="28"/>
    </w:rPr>
  </w:style>
  <w:style w:type="paragraph" w:customStyle="1" w:styleId="WP9Heading7">
    <w:name w:val="WP9_Heading 7"/>
    <w:basedOn w:val="Normal"/>
    <w:rsid w:val="00F304D4"/>
    <w:pPr>
      <w:widowControl w:val="0"/>
      <w:jc w:val="center"/>
    </w:pPr>
    <w:rPr>
      <w:i/>
      <w:sz w:val="32"/>
    </w:rPr>
  </w:style>
  <w:style w:type="character" w:customStyle="1" w:styleId="DefaultPara">
    <w:name w:val="Default Para"/>
    <w:basedOn w:val="DefaultParagraphFont"/>
    <w:rsid w:val="00F304D4"/>
  </w:style>
  <w:style w:type="paragraph" w:customStyle="1" w:styleId="WP9BodyText">
    <w:name w:val="WP9_Body Text"/>
    <w:basedOn w:val="Normal"/>
    <w:rsid w:val="00F304D4"/>
    <w:pPr>
      <w:widowControl w:val="0"/>
    </w:pPr>
    <w:rPr>
      <w:sz w:val="52"/>
    </w:rPr>
  </w:style>
  <w:style w:type="character" w:customStyle="1" w:styleId="WP9Hyperlink">
    <w:name w:val="WP9_Hyperlink"/>
    <w:basedOn w:val="DefaultParagraphFont"/>
    <w:rsid w:val="00F304D4"/>
    <w:rPr>
      <w:color w:val="0000FF"/>
      <w:u w:val="single"/>
    </w:rPr>
  </w:style>
  <w:style w:type="paragraph" w:styleId="BodyText2">
    <w:name w:val="Body Text 2"/>
    <w:basedOn w:val="Normal"/>
    <w:rsid w:val="00F304D4"/>
    <w:pPr>
      <w:widowControl w:val="0"/>
      <w:jc w:val="center"/>
    </w:pPr>
    <w:rPr>
      <w:i/>
      <w:sz w:val="72"/>
    </w:rPr>
  </w:style>
  <w:style w:type="paragraph" w:styleId="BodyText3">
    <w:name w:val="Body Text 3"/>
    <w:basedOn w:val="Normal"/>
    <w:rsid w:val="00F304D4"/>
    <w:pPr>
      <w:widowControl w:val="0"/>
    </w:pPr>
    <w:rPr>
      <w:sz w:val="28"/>
    </w:rPr>
  </w:style>
  <w:style w:type="paragraph" w:customStyle="1" w:styleId="TTACBullet1">
    <w:name w:val="TTAC Bullet1"/>
    <w:basedOn w:val="Normal"/>
    <w:rsid w:val="00F304D4"/>
    <w:pPr>
      <w:numPr>
        <w:numId w:val="6"/>
      </w:numPr>
    </w:pPr>
  </w:style>
  <w:style w:type="paragraph" w:styleId="BalloonText">
    <w:name w:val="Balloon Text"/>
    <w:basedOn w:val="Normal"/>
    <w:semiHidden/>
    <w:rsid w:val="003357F0"/>
    <w:rPr>
      <w:rFonts w:ascii="Tahoma" w:hAnsi="Tahoma" w:cs="Tahoma"/>
      <w:sz w:val="16"/>
      <w:szCs w:val="16"/>
    </w:rPr>
  </w:style>
  <w:style w:type="paragraph" w:styleId="Header">
    <w:name w:val="header"/>
    <w:basedOn w:val="Normal"/>
    <w:rsid w:val="00CF7726"/>
    <w:pPr>
      <w:tabs>
        <w:tab w:val="center" w:pos="4320"/>
        <w:tab w:val="right" w:pos="8640"/>
      </w:tabs>
    </w:pPr>
  </w:style>
  <w:style w:type="paragraph" w:styleId="Footer">
    <w:name w:val="footer"/>
    <w:basedOn w:val="Normal"/>
    <w:rsid w:val="00CF7726"/>
    <w:pPr>
      <w:tabs>
        <w:tab w:val="center" w:pos="4320"/>
        <w:tab w:val="right" w:pos="8640"/>
      </w:tabs>
    </w:pPr>
  </w:style>
  <w:style w:type="paragraph" w:styleId="NormalWeb">
    <w:name w:val="Normal (Web)"/>
    <w:basedOn w:val="Normal"/>
    <w:rsid w:val="00881365"/>
    <w:pPr>
      <w:spacing w:before="100" w:beforeAutospacing="1" w:after="100" w:afterAutospacing="1"/>
    </w:pPr>
    <w:rPr>
      <w:rFonts w:ascii="Tahoma" w:hAnsi="Tahoma" w:cs="Tahoma"/>
      <w:szCs w:val="24"/>
    </w:rPr>
  </w:style>
  <w:style w:type="character" w:styleId="CommentReference">
    <w:name w:val="annotation reference"/>
    <w:basedOn w:val="DefaultParagraphFont"/>
    <w:semiHidden/>
    <w:rsid w:val="0054591B"/>
    <w:rPr>
      <w:sz w:val="16"/>
      <w:szCs w:val="16"/>
    </w:rPr>
  </w:style>
  <w:style w:type="paragraph" w:styleId="CommentText">
    <w:name w:val="annotation text"/>
    <w:basedOn w:val="Normal"/>
    <w:semiHidden/>
    <w:rsid w:val="0054591B"/>
    <w:rPr>
      <w:sz w:val="20"/>
    </w:rPr>
  </w:style>
  <w:style w:type="paragraph" w:styleId="CommentSubject">
    <w:name w:val="annotation subject"/>
    <w:basedOn w:val="CommentText"/>
    <w:next w:val="CommentText"/>
    <w:semiHidden/>
    <w:rsid w:val="0054591B"/>
    <w:rPr>
      <w:b/>
      <w:bCs/>
    </w:rPr>
  </w:style>
  <w:style w:type="character" w:styleId="Hyperlink">
    <w:name w:val="Hyperlink"/>
    <w:basedOn w:val="DefaultParagraphFont"/>
    <w:rsid w:val="005A78CB"/>
    <w:rPr>
      <w:color w:val="0000FF"/>
      <w:u w:val="single"/>
    </w:rPr>
  </w:style>
  <w:style w:type="paragraph" w:styleId="NoSpacing">
    <w:name w:val="No Spacing"/>
    <w:uiPriority w:val="1"/>
    <w:qFormat/>
    <w:rsid w:val="00732ABD"/>
    <w:rPr>
      <w:sz w:val="24"/>
      <w:szCs w:val="24"/>
    </w:rPr>
  </w:style>
  <w:style w:type="paragraph" w:customStyle="1" w:styleId="BodyText20">
    <w:name w:val="Body Text2"/>
    <w:basedOn w:val="Normal"/>
    <w:rsid w:val="00DC6BC2"/>
    <w:pPr>
      <w:suppressAutoHyphens/>
      <w:autoSpaceDE w:val="0"/>
      <w:autoSpaceDN w:val="0"/>
      <w:adjustRightInd w:val="0"/>
      <w:spacing w:before="80" w:after="80" w:line="288" w:lineRule="auto"/>
      <w:textAlignment w:val="center"/>
    </w:pPr>
    <w:rPr>
      <w:color w:val="000000"/>
      <w:szCs w:val="24"/>
    </w:rPr>
  </w:style>
  <w:style w:type="character" w:customStyle="1" w:styleId="NVVABulletL1CharChar">
    <w:name w:val="NVVA Bullet L1 Char Char"/>
    <w:basedOn w:val="DefaultParagraphFont"/>
    <w:link w:val="NVVABulletL1"/>
    <w:locked/>
    <w:rsid w:val="00EC26EF"/>
    <w:rPr>
      <w:sz w:val="24"/>
      <w:szCs w:val="24"/>
    </w:rPr>
  </w:style>
  <w:style w:type="paragraph" w:customStyle="1" w:styleId="NVVABulletL1">
    <w:name w:val="NVVA Bullet L1"/>
    <w:basedOn w:val="Normal"/>
    <w:link w:val="NVVABulletL1CharChar"/>
    <w:rsid w:val="00EC26EF"/>
    <w:pPr>
      <w:numPr>
        <w:numId w:val="10"/>
      </w:numPr>
      <w:spacing w:after="240"/>
    </w:pPr>
    <w:rPr>
      <w:szCs w:val="24"/>
    </w:rPr>
  </w:style>
  <w:style w:type="paragraph" w:customStyle="1" w:styleId="NVVABulletL2Last">
    <w:name w:val="NVVA Bullet L2 Last"/>
    <w:basedOn w:val="Normal"/>
    <w:rsid w:val="00EC26EF"/>
    <w:pPr>
      <w:numPr>
        <w:ilvl w:val="1"/>
        <w:numId w:val="10"/>
      </w:numPr>
      <w:spacing w:before="120" w:after="240"/>
    </w:pPr>
    <w:rPr>
      <w:szCs w:val="24"/>
    </w:rPr>
  </w:style>
  <w:style w:type="paragraph" w:styleId="ListParagraph">
    <w:name w:val="List Paragraph"/>
    <w:basedOn w:val="Normal"/>
    <w:uiPriority w:val="34"/>
    <w:qFormat/>
    <w:rsid w:val="002614E5"/>
    <w:pPr>
      <w:ind w:left="720"/>
    </w:pPr>
    <w:rPr>
      <w:rFonts w:eastAsiaTheme="minorHAns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0737352">
      <w:bodyDiv w:val="1"/>
      <w:marLeft w:val="0"/>
      <w:marRight w:val="0"/>
      <w:marTop w:val="0"/>
      <w:marBottom w:val="0"/>
      <w:divBdr>
        <w:top w:val="none" w:sz="0" w:space="0" w:color="auto"/>
        <w:left w:val="none" w:sz="0" w:space="0" w:color="auto"/>
        <w:bottom w:val="none" w:sz="0" w:space="0" w:color="auto"/>
        <w:right w:val="none" w:sz="0" w:space="0" w:color="auto"/>
      </w:divBdr>
    </w:div>
    <w:div w:id="2147047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vcttac.gov"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ojp.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6</Pages>
  <Words>1064</Words>
  <Characters>6070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Caliber Associates</Company>
  <LinksUpToDate>false</LinksUpToDate>
  <CharactersWithSpaces>7120</CharactersWithSpaces>
  <SharedDoc>false</SharedDoc>
  <HLinks>
    <vt:vector size="12" baseType="variant">
      <vt:variant>
        <vt:i4>2424955</vt:i4>
      </vt:variant>
      <vt:variant>
        <vt:i4>3</vt:i4>
      </vt:variant>
      <vt:variant>
        <vt:i4>0</vt:i4>
      </vt:variant>
      <vt:variant>
        <vt:i4>5</vt:i4>
      </vt:variant>
      <vt:variant>
        <vt:lpwstr>http://www.ojp.gov/</vt:lpwstr>
      </vt:variant>
      <vt:variant>
        <vt:lpwstr/>
      </vt:variant>
      <vt:variant>
        <vt:i4>2162802</vt:i4>
      </vt:variant>
      <vt:variant>
        <vt:i4>0</vt:i4>
      </vt:variant>
      <vt:variant>
        <vt:i4>0</vt:i4>
      </vt:variant>
      <vt:variant>
        <vt:i4>5</vt:i4>
      </vt:variant>
      <vt:variant>
        <vt:lpwstr>http://www.ovcttac.gov/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 Strohl</dc:creator>
  <cp:lastModifiedBy>A</cp:lastModifiedBy>
  <cp:revision>6</cp:revision>
  <cp:lastPrinted>2013-11-18T17:11:00Z</cp:lastPrinted>
  <dcterms:created xsi:type="dcterms:W3CDTF">2014-02-04T16:01:00Z</dcterms:created>
  <dcterms:modified xsi:type="dcterms:W3CDTF">2014-05-12T13:58:00Z</dcterms:modified>
</cp:coreProperties>
</file>