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443" w:rsidRPr="00516236" w:rsidRDefault="00BA5565" w:rsidP="00920443">
      <w:pPr>
        <w:spacing w:after="240"/>
        <w:rPr>
          <w:rFonts w:ascii="Arial" w:eastAsiaTheme="minorHAnsi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eastAsiaTheme="minorHAnsi" w:hAnsi="Arial" w:cs="Arial"/>
          <w:b/>
        </w:rPr>
        <w:t xml:space="preserve">Module 1 </w:t>
      </w:r>
      <w:r w:rsidR="00920443">
        <w:rPr>
          <w:rFonts w:ascii="Arial" w:eastAsiaTheme="minorHAnsi" w:hAnsi="Arial" w:cs="Arial"/>
          <w:b/>
        </w:rPr>
        <w:t>Handout</w:t>
      </w:r>
      <w:r w:rsidR="00BE04C6">
        <w:rPr>
          <w:rFonts w:ascii="Arial" w:eastAsiaTheme="minorHAnsi" w:hAnsi="Arial" w:cs="Arial"/>
          <w:b/>
        </w:rPr>
        <w:t xml:space="preserve"> </w:t>
      </w:r>
    </w:p>
    <w:p w:rsidR="00920443" w:rsidRDefault="00BA5565" w:rsidP="00BA5565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T-Shirt Template for the “</w:t>
      </w:r>
      <w:r w:rsidR="00920443">
        <w:rPr>
          <w:rFonts w:ascii="Arial" w:hAnsi="Arial" w:cs="Arial"/>
          <w:b/>
          <w:sz w:val="28"/>
          <w:szCs w:val="28"/>
        </w:rPr>
        <w:t>Design a T-Shirt</w:t>
      </w:r>
      <w:r>
        <w:rPr>
          <w:rFonts w:ascii="Arial" w:hAnsi="Arial" w:cs="Arial"/>
          <w:b/>
          <w:sz w:val="28"/>
          <w:szCs w:val="28"/>
        </w:rPr>
        <w:t>” Activity</w:t>
      </w:r>
    </w:p>
    <w:p w:rsidR="00453F0C" w:rsidRDefault="00453F0C" w:rsidP="00920443">
      <w:pPr>
        <w:spacing w:after="240"/>
      </w:pPr>
    </w:p>
    <w:p w:rsidR="00920443" w:rsidRDefault="00920443" w:rsidP="00920443">
      <w:pPr>
        <w:spacing w:after="240"/>
      </w:pPr>
      <w:r>
        <w:t>D</w:t>
      </w:r>
      <w:r w:rsidRPr="005845A8">
        <w:t xml:space="preserve">istribute </w:t>
      </w:r>
      <w:r w:rsidR="00BA5565">
        <w:t>one sheet</w:t>
      </w:r>
      <w:r>
        <w:t xml:space="preserve"> to each participant.</w:t>
      </w:r>
    </w:p>
    <w:p w:rsidR="00920443" w:rsidRDefault="00920443" w:rsidP="00920443">
      <w:r>
        <w:br w:type="page"/>
      </w:r>
      <w:r>
        <w:br w:type="page"/>
      </w:r>
    </w:p>
    <w:p w:rsidR="00920443" w:rsidRDefault="00920443" w:rsidP="00920443">
      <w:pPr>
        <w:sectPr w:rsidR="00920443" w:rsidSect="002D66C8">
          <w:headerReference w:type="even" r:id="rId8"/>
          <w:headerReference w:type="default" r:id="rId9"/>
          <w:footerReference w:type="even" r:id="rId10"/>
          <w:footerReference w:type="default" r:id="rId11"/>
          <w:pgSz w:w="12240" w:h="15840" w:code="1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:rsidR="00920443" w:rsidRDefault="00920443" w:rsidP="00920443">
      <w:r>
        <w:rPr>
          <w:noProof/>
        </w:rPr>
        <w:drawing>
          <wp:anchor distT="0" distB="0" distL="114300" distR="114300" simplePos="0" relativeHeight="251659264" behindDoc="0" locked="0" layoutInCell="1" allowOverlap="1" wp14:anchorId="2E844563" wp14:editId="2366A4EF">
            <wp:simplePos x="0" y="0"/>
            <wp:positionH relativeFrom="column">
              <wp:posOffset>-795131</wp:posOffset>
            </wp:positionH>
            <wp:positionV relativeFrom="paragraph">
              <wp:posOffset>-178904</wp:posOffset>
            </wp:positionV>
            <wp:extent cx="7454347" cy="8269356"/>
            <wp:effectExtent l="0" t="0" r="0" b="0"/>
            <wp:wrapNone/>
            <wp:docPr id="1" name="Picture 1" descr="tshi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hir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3784" cy="8268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0443" w:rsidRPr="005845A8" w:rsidRDefault="00920443" w:rsidP="00920443">
      <w:pPr>
        <w:spacing w:after="240"/>
      </w:pPr>
    </w:p>
    <w:p w:rsidR="00920443" w:rsidRDefault="00920443" w:rsidP="00920443">
      <w:pPr>
        <w:jc w:val="center"/>
      </w:pPr>
    </w:p>
    <w:p w:rsidR="00920443" w:rsidRDefault="00920443" w:rsidP="00920443">
      <w:pPr>
        <w:rPr>
          <w:rFonts w:ascii="Arial" w:eastAsiaTheme="minorHAnsi" w:hAnsi="Arial" w:cs="Arial"/>
          <w:b/>
        </w:rPr>
      </w:pPr>
    </w:p>
    <w:p w:rsidR="00920443" w:rsidRPr="002D66C8" w:rsidRDefault="00920443" w:rsidP="00920443">
      <w:pPr>
        <w:spacing w:after="240"/>
        <w:rPr>
          <w:rFonts w:ascii="Arial" w:eastAsiaTheme="minorHAnsi" w:hAnsi="Arial" w:cs="Arial"/>
          <w:b/>
        </w:rPr>
      </w:pPr>
      <w:r>
        <w:rPr>
          <w:rFonts w:ascii="Arial" w:eastAsiaTheme="minorHAnsi" w:hAnsi="Arial" w:cs="Arial"/>
          <w:b/>
        </w:rPr>
        <w:t>Instructor Worksheet Module 1</w:t>
      </w:r>
    </w:p>
    <w:p w:rsidR="00920443" w:rsidRPr="00217500" w:rsidRDefault="00920443" w:rsidP="00920443">
      <w:pPr>
        <w:spacing w:after="24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217500">
        <w:rPr>
          <w:rFonts w:ascii="Arial" w:hAnsi="Arial" w:cs="Arial"/>
          <w:b/>
          <w:bCs/>
          <w:color w:val="000000"/>
          <w:sz w:val="28"/>
          <w:szCs w:val="28"/>
        </w:rPr>
        <w:t>Speak Up!</w:t>
      </w:r>
      <w:r w:rsidRPr="00217500">
        <w:rPr>
          <w:rFonts w:ascii="Arial" w:hAnsi="Arial" w:cs="Arial"/>
          <w:b/>
          <w:bCs/>
          <w:color w:val="000000"/>
          <w:sz w:val="28"/>
          <w:szCs w:val="28"/>
        </w:rPr>
        <w:br/>
        <w:t>Role Play Script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– Instructor Copy</w:t>
      </w:r>
    </w:p>
    <w:p w:rsidR="00920443" w:rsidRPr="00CE3105" w:rsidRDefault="00920443" w:rsidP="00920443">
      <w:pPr>
        <w:spacing w:after="240"/>
        <w:rPr>
          <w:bCs/>
          <w:color w:val="000000"/>
        </w:rPr>
      </w:pPr>
      <w:r w:rsidRPr="00CE3105">
        <w:rPr>
          <w:b/>
          <w:bCs/>
          <w:color w:val="000000"/>
        </w:rPr>
        <w:t>Director</w:t>
      </w:r>
      <w:r w:rsidRPr="00CE3105">
        <w:rPr>
          <w:bCs/>
          <w:color w:val="000000"/>
        </w:rPr>
        <w:t xml:space="preserve">: </w:t>
      </w:r>
      <w:r>
        <w:rPr>
          <w:bCs/>
          <w:color w:val="000000"/>
        </w:rPr>
        <w:t>Pat</w:t>
      </w:r>
      <w:r w:rsidRPr="00CE3105">
        <w:rPr>
          <w:bCs/>
          <w:color w:val="000000"/>
        </w:rPr>
        <w:t xml:space="preserve">, I wanted to speak with you about your team. </w:t>
      </w:r>
    </w:p>
    <w:p w:rsidR="00920443" w:rsidRPr="00CE3105" w:rsidRDefault="00920443" w:rsidP="00920443">
      <w:pPr>
        <w:spacing w:after="240"/>
        <w:rPr>
          <w:bCs/>
          <w:color w:val="000000"/>
        </w:rPr>
      </w:pPr>
      <w:r>
        <w:rPr>
          <w:b/>
          <w:bCs/>
          <w:color w:val="000000"/>
        </w:rPr>
        <w:t>Pat</w:t>
      </w:r>
      <w:r w:rsidRPr="00CE3105">
        <w:rPr>
          <w:bCs/>
          <w:color w:val="000000"/>
        </w:rPr>
        <w:t>: Yes?</w:t>
      </w:r>
    </w:p>
    <w:p w:rsidR="00920443" w:rsidRPr="00CE3105" w:rsidRDefault="00920443" w:rsidP="00920443">
      <w:pPr>
        <w:spacing w:after="240"/>
        <w:rPr>
          <w:bCs/>
          <w:color w:val="000000"/>
        </w:rPr>
      </w:pPr>
      <w:r w:rsidRPr="00CE3105">
        <w:rPr>
          <w:b/>
          <w:bCs/>
          <w:color w:val="000000"/>
        </w:rPr>
        <w:t>Director</w:t>
      </w:r>
      <w:r w:rsidRPr="00CE3105">
        <w:rPr>
          <w:bCs/>
          <w:color w:val="000000"/>
        </w:rPr>
        <w:t>: We’ve been short-staffed on the phones for a while now. You’re aware of that, right?</w:t>
      </w:r>
    </w:p>
    <w:p w:rsidR="00920443" w:rsidRPr="00CE3105" w:rsidRDefault="00920443" w:rsidP="00920443">
      <w:pPr>
        <w:spacing w:after="240"/>
        <w:rPr>
          <w:bCs/>
          <w:color w:val="000000"/>
        </w:rPr>
      </w:pPr>
      <w:r>
        <w:rPr>
          <w:b/>
          <w:bCs/>
          <w:color w:val="000000"/>
        </w:rPr>
        <w:t>Pat</w:t>
      </w:r>
      <w:r w:rsidRPr="00CE3105">
        <w:rPr>
          <w:bCs/>
          <w:color w:val="000000"/>
        </w:rPr>
        <w:t>: I’ve heard. Do you have plans to hire more staff? Or recruit more volunteers?</w:t>
      </w:r>
    </w:p>
    <w:p w:rsidR="00920443" w:rsidRPr="00CE3105" w:rsidRDefault="00920443" w:rsidP="00920443">
      <w:pPr>
        <w:spacing w:after="240"/>
        <w:rPr>
          <w:bCs/>
          <w:color w:val="000000"/>
        </w:rPr>
      </w:pPr>
      <w:r w:rsidRPr="00CE3105">
        <w:rPr>
          <w:b/>
          <w:bCs/>
          <w:color w:val="000000"/>
        </w:rPr>
        <w:t>Director</w:t>
      </w:r>
      <w:r w:rsidRPr="00CE3105">
        <w:rPr>
          <w:bCs/>
          <w:color w:val="000000"/>
        </w:rPr>
        <w:t xml:space="preserve">: Unfortunately, no. That’s why you’re here. I want your advocates to start taking </w:t>
      </w:r>
      <w:r>
        <w:rPr>
          <w:bCs/>
          <w:color w:val="000000"/>
        </w:rPr>
        <w:br/>
      </w:r>
      <w:r w:rsidRPr="00CE3105">
        <w:rPr>
          <w:bCs/>
          <w:color w:val="000000"/>
        </w:rPr>
        <w:t>2-hour shifts on the hotline, three times a week.</w:t>
      </w:r>
    </w:p>
    <w:p w:rsidR="00920443" w:rsidRPr="00CE3105" w:rsidRDefault="00920443" w:rsidP="00920443">
      <w:pPr>
        <w:spacing w:after="240"/>
        <w:rPr>
          <w:bCs/>
          <w:color w:val="000000"/>
        </w:rPr>
      </w:pPr>
      <w:r>
        <w:rPr>
          <w:b/>
          <w:bCs/>
          <w:color w:val="000000"/>
        </w:rPr>
        <w:t>Pat</w:t>
      </w:r>
      <w:r w:rsidRPr="00CE3105">
        <w:rPr>
          <w:bCs/>
          <w:color w:val="000000"/>
        </w:rPr>
        <w:t xml:space="preserve">: But that’s not possible. They’re already handling way more cases than they should! </w:t>
      </w:r>
    </w:p>
    <w:p w:rsidR="00920443" w:rsidRPr="00CE3105" w:rsidRDefault="00920443" w:rsidP="00920443">
      <w:pPr>
        <w:spacing w:after="240"/>
        <w:rPr>
          <w:bCs/>
          <w:color w:val="000000"/>
        </w:rPr>
      </w:pPr>
      <w:r w:rsidRPr="00CE3105">
        <w:rPr>
          <w:b/>
          <w:bCs/>
          <w:color w:val="000000"/>
        </w:rPr>
        <w:t>Director</w:t>
      </w:r>
      <w:r w:rsidRPr="00CE3105">
        <w:rPr>
          <w:bCs/>
          <w:color w:val="000000"/>
        </w:rPr>
        <w:t xml:space="preserve">: I understand, </w:t>
      </w:r>
      <w:r>
        <w:rPr>
          <w:bCs/>
          <w:color w:val="000000"/>
        </w:rPr>
        <w:t>Pat</w:t>
      </w:r>
      <w:r w:rsidRPr="00CE3105">
        <w:rPr>
          <w:bCs/>
          <w:color w:val="000000"/>
        </w:rPr>
        <w:t>. But right now we can’t afford to hire any more staff, and we’ve tried recruiting more volunteers, but that just hasn’t worked out.</w:t>
      </w:r>
    </w:p>
    <w:p w:rsidR="00920443" w:rsidRPr="00CE3105" w:rsidRDefault="00920443" w:rsidP="00920443">
      <w:pPr>
        <w:spacing w:after="240"/>
        <w:rPr>
          <w:bCs/>
          <w:color w:val="000000"/>
        </w:rPr>
      </w:pPr>
      <w:r>
        <w:rPr>
          <w:b/>
          <w:bCs/>
          <w:color w:val="000000"/>
        </w:rPr>
        <w:t>Pat</w:t>
      </w:r>
      <w:r w:rsidRPr="00CE3105">
        <w:rPr>
          <w:bCs/>
          <w:color w:val="000000"/>
        </w:rPr>
        <w:t>: But I don’t know how they’re going to fit in their casework and site visits if they have to take a 2-hour shift on the phones.</w:t>
      </w:r>
    </w:p>
    <w:p w:rsidR="00920443" w:rsidRPr="00CE3105" w:rsidRDefault="00920443" w:rsidP="00920443">
      <w:pPr>
        <w:spacing w:after="240"/>
        <w:rPr>
          <w:b/>
          <w:bCs/>
          <w:color w:val="000000"/>
        </w:rPr>
      </w:pPr>
      <w:r w:rsidRPr="00CE3105">
        <w:rPr>
          <w:b/>
          <w:bCs/>
          <w:color w:val="000000"/>
        </w:rPr>
        <w:t xml:space="preserve">Director: </w:t>
      </w:r>
      <w:r>
        <w:rPr>
          <w:bCs/>
          <w:color w:val="000000"/>
        </w:rPr>
        <w:t>Pat</w:t>
      </w:r>
      <w:r w:rsidRPr="00CE3105">
        <w:rPr>
          <w:bCs/>
          <w:color w:val="000000"/>
        </w:rPr>
        <w:t>, everyone’s pulling twice their weight these days.</w:t>
      </w:r>
    </w:p>
    <w:p w:rsidR="00920443" w:rsidRPr="00CE3105" w:rsidRDefault="00920443" w:rsidP="00920443">
      <w:pPr>
        <w:spacing w:after="240"/>
        <w:rPr>
          <w:bCs/>
          <w:color w:val="000000"/>
        </w:rPr>
      </w:pPr>
      <w:r>
        <w:rPr>
          <w:b/>
          <w:bCs/>
          <w:color w:val="000000"/>
        </w:rPr>
        <w:t>Pat</w:t>
      </w:r>
      <w:r w:rsidRPr="00CE3105">
        <w:rPr>
          <w:b/>
          <w:bCs/>
          <w:color w:val="000000"/>
        </w:rPr>
        <w:t xml:space="preserve">: </w:t>
      </w:r>
      <w:r w:rsidRPr="00CE3105">
        <w:rPr>
          <w:bCs/>
          <w:color w:val="000000"/>
        </w:rPr>
        <w:t>Yeah, but…that’s asking a lot!</w:t>
      </w:r>
    </w:p>
    <w:p w:rsidR="00920443" w:rsidRPr="00CE3105" w:rsidRDefault="00920443" w:rsidP="00920443">
      <w:pPr>
        <w:spacing w:after="240"/>
        <w:rPr>
          <w:bCs/>
          <w:color w:val="000000"/>
        </w:rPr>
      </w:pPr>
      <w:r w:rsidRPr="00CE3105">
        <w:rPr>
          <w:b/>
          <w:bCs/>
          <w:color w:val="000000"/>
        </w:rPr>
        <w:t xml:space="preserve">Director: </w:t>
      </w:r>
      <w:r w:rsidRPr="00CE3105">
        <w:rPr>
          <w:bCs/>
          <w:color w:val="000000"/>
        </w:rPr>
        <w:t>Don’t know what to say</w:t>
      </w:r>
      <w:r>
        <w:rPr>
          <w:bCs/>
          <w:color w:val="000000"/>
        </w:rPr>
        <w:t>,</w:t>
      </w:r>
      <w:r w:rsidRPr="00CE3105">
        <w:rPr>
          <w:bCs/>
          <w:color w:val="000000"/>
        </w:rPr>
        <w:t xml:space="preserve"> </w:t>
      </w:r>
      <w:r>
        <w:rPr>
          <w:bCs/>
          <w:color w:val="000000"/>
        </w:rPr>
        <w:t>Pat</w:t>
      </w:r>
      <w:r w:rsidRPr="00CE3105">
        <w:rPr>
          <w:bCs/>
          <w:color w:val="000000"/>
        </w:rPr>
        <w:t>. Got any other suggestion for covering the phones?</w:t>
      </w:r>
    </w:p>
    <w:p w:rsidR="00920443" w:rsidRPr="00CE3105" w:rsidRDefault="00920443" w:rsidP="00920443">
      <w:pPr>
        <w:spacing w:after="240"/>
        <w:rPr>
          <w:bCs/>
          <w:color w:val="000000"/>
        </w:rPr>
      </w:pPr>
      <w:r>
        <w:rPr>
          <w:b/>
          <w:bCs/>
          <w:color w:val="000000"/>
        </w:rPr>
        <w:t>Pat</w:t>
      </w:r>
      <w:r w:rsidRPr="00CE3105">
        <w:rPr>
          <w:b/>
          <w:bCs/>
          <w:color w:val="000000"/>
        </w:rPr>
        <w:t xml:space="preserve">: </w:t>
      </w:r>
      <w:r w:rsidRPr="00CE3105">
        <w:rPr>
          <w:bCs/>
          <w:color w:val="000000"/>
        </w:rPr>
        <w:t>No…</w:t>
      </w:r>
    </w:p>
    <w:p w:rsidR="00920443" w:rsidRDefault="00920443" w:rsidP="00920443">
      <w:pPr>
        <w:spacing w:after="240"/>
        <w:rPr>
          <w:bCs/>
          <w:color w:val="000000"/>
        </w:rPr>
      </w:pPr>
      <w:r w:rsidRPr="00CE3105">
        <w:rPr>
          <w:b/>
          <w:bCs/>
          <w:color w:val="000000"/>
        </w:rPr>
        <w:t xml:space="preserve">Director: </w:t>
      </w:r>
      <w:r w:rsidRPr="00CE3105">
        <w:rPr>
          <w:bCs/>
          <w:color w:val="000000"/>
        </w:rPr>
        <w:t>OK then. We’ll start with this new arrangement on Monday. Better tell your people now, so they can be prepared.</w:t>
      </w:r>
    </w:p>
    <w:p w:rsidR="00920443" w:rsidRPr="00CE3105" w:rsidRDefault="00920443" w:rsidP="00920443">
      <w:pPr>
        <w:spacing w:after="240"/>
        <w:rPr>
          <w:bCs/>
          <w:color w:val="000000"/>
        </w:rPr>
      </w:pPr>
    </w:p>
    <w:p w:rsidR="00920443" w:rsidRPr="00CE3105" w:rsidRDefault="00920443" w:rsidP="00920443">
      <w:pPr>
        <w:pStyle w:val="NVVABodyChar"/>
        <w:numPr>
          <w:ilvl w:val="1"/>
          <w:numId w:val="1"/>
        </w:numPr>
        <w:tabs>
          <w:tab w:val="clear" w:pos="960"/>
        </w:tabs>
        <w:spacing w:before="0" w:after="240"/>
        <w:ind w:left="630" w:right="0" w:hanging="630"/>
        <w:rPr>
          <w:szCs w:val="24"/>
        </w:rPr>
      </w:pPr>
      <w:r w:rsidRPr="00CE3105">
        <w:rPr>
          <w:szCs w:val="24"/>
        </w:rPr>
        <w:t xml:space="preserve">What might be some reasons for </w:t>
      </w:r>
      <w:r>
        <w:rPr>
          <w:szCs w:val="24"/>
        </w:rPr>
        <w:t>Pat</w:t>
      </w:r>
      <w:r w:rsidRPr="00CE3105">
        <w:rPr>
          <w:szCs w:val="24"/>
        </w:rPr>
        <w:t>’s reluctance to speak up?</w:t>
      </w:r>
    </w:p>
    <w:p w:rsidR="00920443" w:rsidRPr="00CE3105" w:rsidRDefault="00920443" w:rsidP="00920443">
      <w:pPr>
        <w:pStyle w:val="NVVABodyChar"/>
        <w:numPr>
          <w:ilvl w:val="1"/>
          <w:numId w:val="1"/>
        </w:numPr>
        <w:tabs>
          <w:tab w:val="clear" w:pos="960"/>
        </w:tabs>
        <w:spacing w:before="0" w:after="240"/>
        <w:ind w:left="630" w:right="0" w:hanging="630"/>
        <w:rPr>
          <w:szCs w:val="24"/>
        </w:rPr>
      </w:pPr>
      <w:r w:rsidRPr="00CE3105">
        <w:rPr>
          <w:szCs w:val="24"/>
        </w:rPr>
        <w:t xml:space="preserve">What were the consequences of </w:t>
      </w:r>
      <w:r>
        <w:rPr>
          <w:szCs w:val="24"/>
        </w:rPr>
        <w:t>Pat</w:t>
      </w:r>
      <w:r w:rsidRPr="00CE3105">
        <w:rPr>
          <w:szCs w:val="24"/>
        </w:rPr>
        <w:t xml:space="preserve"> not speaking up?</w:t>
      </w:r>
    </w:p>
    <w:p w:rsidR="00920443" w:rsidRPr="00CE3105" w:rsidRDefault="00920443" w:rsidP="00920443">
      <w:pPr>
        <w:pStyle w:val="NVVABodyChar"/>
        <w:numPr>
          <w:ilvl w:val="1"/>
          <w:numId w:val="1"/>
        </w:numPr>
        <w:tabs>
          <w:tab w:val="clear" w:pos="960"/>
        </w:tabs>
        <w:spacing w:before="0" w:after="240"/>
        <w:ind w:left="630" w:right="0" w:hanging="630"/>
        <w:rPr>
          <w:szCs w:val="24"/>
        </w:rPr>
      </w:pPr>
      <w:r w:rsidRPr="00CE3105">
        <w:rPr>
          <w:szCs w:val="24"/>
        </w:rPr>
        <w:t xml:space="preserve">What should </w:t>
      </w:r>
      <w:r>
        <w:rPr>
          <w:szCs w:val="24"/>
        </w:rPr>
        <w:t>Pat</w:t>
      </w:r>
      <w:r w:rsidRPr="00CE3105">
        <w:rPr>
          <w:szCs w:val="24"/>
        </w:rPr>
        <w:t xml:space="preserve"> have said, and when should </w:t>
      </w:r>
      <w:r>
        <w:rPr>
          <w:szCs w:val="24"/>
        </w:rPr>
        <w:t>he</w:t>
      </w:r>
      <w:r w:rsidRPr="00CE3105">
        <w:rPr>
          <w:szCs w:val="24"/>
        </w:rPr>
        <w:t xml:space="preserve"> have said it?</w:t>
      </w:r>
    </w:p>
    <w:p w:rsidR="00920443" w:rsidRDefault="00920443" w:rsidP="00920443">
      <w:pPr>
        <w:rPr>
          <w:rFonts w:eastAsia="Times"/>
        </w:rPr>
      </w:pPr>
      <w:r>
        <w:br w:type="page"/>
      </w:r>
    </w:p>
    <w:p w:rsidR="0053027F" w:rsidRPr="00920443" w:rsidRDefault="0053027F">
      <w:pPr>
        <w:rPr>
          <w:sz w:val="72"/>
          <w:szCs w:val="72"/>
        </w:rPr>
      </w:pPr>
    </w:p>
    <w:sectPr w:rsidR="0053027F" w:rsidRPr="00920443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EB1" w:rsidRDefault="00BF6EB1" w:rsidP="00920443">
      <w:r>
        <w:separator/>
      </w:r>
    </w:p>
  </w:endnote>
  <w:endnote w:type="continuationSeparator" w:id="0">
    <w:p w:rsidR="00BF6EB1" w:rsidRDefault="00BF6EB1" w:rsidP="00920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1FF" w:rsidRPr="004279FD" w:rsidRDefault="00F87E35" w:rsidP="004279FD">
    <w:pPr>
      <w:pStyle w:val="Footer"/>
      <w:pBdr>
        <w:top w:val="single" w:sz="8" w:space="1" w:color="000000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1-</w:t>
    </w:r>
    <w:r w:rsidRPr="004279FD">
      <w:rPr>
        <w:rStyle w:val="PageNumber"/>
        <w:rFonts w:ascii="Arial" w:hAnsi="Arial" w:cs="Arial"/>
        <w:sz w:val="20"/>
        <w:szCs w:val="20"/>
      </w:rPr>
      <w:fldChar w:fldCharType="begin"/>
    </w:r>
    <w:r w:rsidRPr="004279FD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4279FD">
      <w:rPr>
        <w:rStyle w:val="PageNumber"/>
        <w:rFonts w:ascii="Arial" w:hAnsi="Arial" w:cs="Arial"/>
        <w:sz w:val="20"/>
        <w:szCs w:val="20"/>
      </w:rPr>
      <w:fldChar w:fldCharType="separate"/>
    </w:r>
    <w:r>
      <w:rPr>
        <w:rStyle w:val="PageNumber"/>
        <w:rFonts w:ascii="Arial" w:hAnsi="Arial" w:cs="Arial"/>
        <w:noProof/>
        <w:sz w:val="20"/>
        <w:szCs w:val="20"/>
      </w:rPr>
      <w:t>12</w:t>
    </w:r>
    <w:r w:rsidRPr="004279FD">
      <w:rPr>
        <w:rStyle w:val="PageNumber"/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    </w:t>
    </w:r>
    <w:r>
      <w:rPr>
        <w:rFonts w:ascii="Arial" w:hAnsi="Arial" w:cs="Arial"/>
        <w:sz w:val="20"/>
        <w:szCs w:val="20"/>
      </w:rPr>
      <w:tab/>
      <w:t xml:space="preserve">                         Module 1</w:t>
    </w:r>
    <w:r w:rsidRPr="004279FD">
      <w:rPr>
        <w:rFonts w:ascii="Arial" w:hAnsi="Arial" w:cs="Arial"/>
        <w:sz w:val="20"/>
        <w:szCs w:val="20"/>
      </w:rPr>
      <w:t xml:space="preserve">: </w:t>
    </w:r>
    <w:r>
      <w:rPr>
        <w:rFonts w:ascii="Arial" w:hAnsi="Arial" w:cs="Arial"/>
        <w:sz w:val="20"/>
        <w:szCs w:val="20"/>
      </w:rPr>
      <w:t>Connecting the Models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6C8" w:rsidRDefault="00966B0A">
    <w:pPr>
      <w:pStyle w:val="Footer"/>
      <w:jc w:val="center"/>
    </w:pPr>
  </w:p>
  <w:p w:rsidR="009071FF" w:rsidRPr="004279FD" w:rsidRDefault="00966B0A" w:rsidP="002D66C8">
    <w:pPr>
      <w:pStyle w:val="Foo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EB1" w:rsidRDefault="00BF6EB1" w:rsidP="00920443">
      <w:r>
        <w:separator/>
      </w:r>
    </w:p>
  </w:footnote>
  <w:footnote w:type="continuationSeparator" w:id="0">
    <w:p w:rsidR="00BF6EB1" w:rsidRDefault="00BF6EB1" w:rsidP="00920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251" w:rsidRDefault="00F87E35" w:rsidP="00831251">
    <w:pPr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INSTRUCTOR MANUAL</w:t>
    </w:r>
  </w:p>
  <w:p w:rsidR="00831251" w:rsidRPr="00A2722F" w:rsidRDefault="00F87E35" w:rsidP="00831251">
    <w:pPr>
      <w:pBdr>
        <w:bottom w:val="single" w:sz="4" w:space="1" w:color="auto"/>
      </w:pBdr>
      <w:jc w:val="center"/>
      <w:rPr>
        <w:rFonts w:ascii="Arial" w:hAnsi="Arial" w:cs="Arial"/>
        <w:b/>
        <w:sz w:val="20"/>
        <w:szCs w:val="20"/>
      </w:rPr>
    </w:pPr>
    <w:r w:rsidRPr="00A2722F">
      <w:rPr>
        <w:rFonts w:ascii="Arial" w:hAnsi="Arial" w:cs="Arial"/>
        <w:b/>
        <w:sz w:val="20"/>
        <w:szCs w:val="20"/>
      </w:rPr>
      <w:t xml:space="preserve">Building Resiliency in Child Abuse </w:t>
    </w:r>
    <w:r>
      <w:rPr>
        <w:rFonts w:ascii="Arial" w:hAnsi="Arial" w:cs="Arial"/>
        <w:b/>
        <w:sz w:val="20"/>
        <w:szCs w:val="20"/>
      </w:rPr>
      <w:t>Organizations</w:t>
    </w:r>
    <w:r w:rsidRPr="00A2722F">
      <w:rPr>
        <w:rFonts w:ascii="Arial" w:hAnsi="Arial" w:cs="Arial"/>
        <w:b/>
        <w:sz w:val="20"/>
        <w:szCs w:val="20"/>
      </w:rPr>
      <w:t xml:space="preserve"> </w:t>
    </w:r>
  </w:p>
  <w:p w:rsidR="009071FF" w:rsidRDefault="00966B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1FF" w:rsidRDefault="00920443" w:rsidP="004279FD">
    <w:pPr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HANDOUT</w:t>
    </w:r>
    <w:r w:rsidR="00BA5565" w:rsidRPr="00BA5565">
      <w:rPr>
        <w:rFonts w:ascii="Arial" w:hAnsi="Arial" w:cs="Arial"/>
        <w:sz w:val="20"/>
        <w:szCs w:val="20"/>
      </w:rPr>
      <w:t>S</w:t>
    </w:r>
  </w:p>
  <w:p w:rsidR="009071FF" w:rsidRPr="00A2722F" w:rsidRDefault="00F87E35" w:rsidP="00291002">
    <w:pPr>
      <w:pBdr>
        <w:bottom w:val="single" w:sz="4" w:space="1" w:color="auto"/>
      </w:pBdr>
      <w:jc w:val="center"/>
      <w:rPr>
        <w:rFonts w:ascii="Arial" w:hAnsi="Arial" w:cs="Arial"/>
        <w:b/>
        <w:sz w:val="20"/>
        <w:szCs w:val="20"/>
      </w:rPr>
    </w:pPr>
    <w:r w:rsidRPr="00A2722F">
      <w:rPr>
        <w:rFonts w:ascii="Arial" w:hAnsi="Arial" w:cs="Arial"/>
        <w:b/>
        <w:sz w:val="20"/>
        <w:szCs w:val="20"/>
      </w:rPr>
      <w:t xml:space="preserve">Building Resiliency in Child Abuse </w:t>
    </w:r>
    <w:r w:rsidR="00574B41">
      <w:rPr>
        <w:rFonts w:ascii="Arial" w:hAnsi="Arial" w:cs="Arial"/>
        <w:b/>
        <w:sz w:val="20"/>
        <w:szCs w:val="20"/>
      </w:rPr>
      <w:t>Organizations</w:t>
    </w:r>
    <w:r w:rsidRPr="00A2722F">
      <w:rPr>
        <w:rFonts w:ascii="Arial" w:hAnsi="Arial" w:cs="Arial"/>
        <w:b/>
        <w:sz w:val="20"/>
        <w:szCs w:val="20"/>
      </w:rPr>
      <w:t xml:space="preserve"> </w:t>
    </w:r>
  </w:p>
  <w:p w:rsidR="009071FF" w:rsidRDefault="00966B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443" w:rsidRPr="00920443" w:rsidRDefault="00920443" w:rsidP="00920443">
    <w:pPr>
      <w:pStyle w:val="Header"/>
      <w:tabs>
        <w:tab w:val="clear" w:pos="4320"/>
        <w:tab w:val="clear" w:pos="8640"/>
        <w:tab w:val="left" w:pos="184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A168A"/>
    <w:multiLevelType w:val="hybridMultilevel"/>
    <w:tmpl w:val="B30EBA48"/>
    <w:lvl w:ilvl="0" w:tplc="25BAD5F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4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720"/>
      </w:pPr>
      <w:rPr>
        <w:rFonts w:hint="default"/>
        <w:b/>
        <w:i/>
        <w:sz w:val="24"/>
        <w:szCs w:val="44"/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6DA"/>
    <w:rsid w:val="0006754E"/>
    <w:rsid w:val="002319F1"/>
    <w:rsid w:val="00332CE6"/>
    <w:rsid w:val="003D4EFC"/>
    <w:rsid w:val="00453F0C"/>
    <w:rsid w:val="00461009"/>
    <w:rsid w:val="00473207"/>
    <w:rsid w:val="004E76DA"/>
    <w:rsid w:val="0053027F"/>
    <w:rsid w:val="00574B41"/>
    <w:rsid w:val="005D4F35"/>
    <w:rsid w:val="00920443"/>
    <w:rsid w:val="00966B0A"/>
    <w:rsid w:val="00AF15F3"/>
    <w:rsid w:val="00AF1A42"/>
    <w:rsid w:val="00BA5565"/>
    <w:rsid w:val="00BE04C6"/>
    <w:rsid w:val="00BF6EB1"/>
    <w:rsid w:val="00C478E8"/>
    <w:rsid w:val="00D67A48"/>
    <w:rsid w:val="00F20403"/>
    <w:rsid w:val="00F8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2044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2044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2044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44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20443"/>
  </w:style>
  <w:style w:type="paragraph" w:customStyle="1" w:styleId="NVVABodyChar">
    <w:name w:val="NVVA Body Char"/>
    <w:basedOn w:val="Normal"/>
    <w:link w:val="NVVABodyCharChar"/>
    <w:rsid w:val="00920443"/>
    <w:pPr>
      <w:spacing w:before="120" w:after="120"/>
      <w:ind w:right="288"/>
    </w:pPr>
    <w:rPr>
      <w:rFonts w:eastAsia="Times"/>
      <w:szCs w:val="20"/>
    </w:rPr>
  </w:style>
  <w:style w:type="character" w:customStyle="1" w:styleId="NVVABodyCharChar">
    <w:name w:val="NVVA Body Char Char"/>
    <w:link w:val="NVVABodyChar"/>
    <w:rsid w:val="00920443"/>
    <w:rPr>
      <w:rFonts w:ascii="Times New Roman" w:eastAsia="Times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BE0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15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5F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2044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2044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2044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44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20443"/>
  </w:style>
  <w:style w:type="paragraph" w:customStyle="1" w:styleId="NVVABodyChar">
    <w:name w:val="NVVA Body Char"/>
    <w:basedOn w:val="Normal"/>
    <w:link w:val="NVVABodyCharChar"/>
    <w:rsid w:val="00920443"/>
    <w:pPr>
      <w:spacing w:before="120" w:after="120"/>
      <w:ind w:right="288"/>
    </w:pPr>
    <w:rPr>
      <w:rFonts w:eastAsia="Times"/>
      <w:szCs w:val="20"/>
    </w:rPr>
  </w:style>
  <w:style w:type="character" w:customStyle="1" w:styleId="NVVABodyCharChar">
    <w:name w:val="NVVA Body Char Char"/>
    <w:link w:val="NVVABodyChar"/>
    <w:rsid w:val="00920443"/>
    <w:rPr>
      <w:rFonts w:ascii="Times New Roman" w:eastAsia="Times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BE0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15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5F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ICF International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ICFI</dc:creator>
  <cp:keywords/>
  <dc:description/>
  <cp:lastModifiedBy>ICFI</cp:lastModifiedBy>
  <cp:revision>14</cp:revision>
  <cp:lastPrinted>2013-11-18T19:10:00Z</cp:lastPrinted>
  <dcterms:created xsi:type="dcterms:W3CDTF">2013-08-13T00:26:00Z</dcterms:created>
  <dcterms:modified xsi:type="dcterms:W3CDTF">2014-02-10T15:45:00Z</dcterms:modified>
</cp:coreProperties>
</file>